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sz w:val="18"/>
        </w:rPr>
      </w:pPr>
      <w:bookmarkStart w:id="0" w:name="_Toc_4_4_0000000064"/>
    </w:p>
    <w:p>
      <w:pPr>
        <w:spacing w:before="38"/>
        <w:ind w:right="130"/>
        <w:jc w:val="center"/>
        <w:rPr>
          <w:rFonts w:ascii="黑体" w:eastAsia="黑体"/>
          <w:b/>
          <w:sz w:val="44"/>
        </w:rPr>
      </w:pPr>
      <w:r>
        <w:rPr>
          <w:rFonts w:hint="eastAsia" w:ascii="黑体" w:eastAsia="黑体"/>
          <w:b/>
          <w:sz w:val="44"/>
        </w:rPr>
        <w:t>202</w:t>
      </w:r>
      <w:r>
        <w:rPr>
          <w:rFonts w:hint="eastAsia" w:ascii="黑体" w:eastAsia="黑体"/>
          <w:b/>
          <w:sz w:val="44"/>
          <w:lang w:eastAsia="zh-CN"/>
        </w:rPr>
        <w:t>4</w:t>
      </w:r>
      <w:r>
        <w:rPr>
          <w:rFonts w:hint="eastAsia" w:ascii="黑体" w:eastAsia="黑体"/>
          <w:b/>
          <w:sz w:val="44"/>
        </w:rPr>
        <w:t xml:space="preserve"> 年邯郸科技职业学院预算信息公开目录</w:t>
      </w:r>
    </w:p>
    <w:p>
      <w:pPr>
        <w:pStyle w:val="2"/>
        <w:spacing w:before="12"/>
        <w:rPr>
          <w:rFonts w:ascii="黑体"/>
          <w:b/>
          <w:sz w:val="46"/>
        </w:rPr>
      </w:pPr>
    </w:p>
    <w:p>
      <w:pPr>
        <w:ind w:left="720"/>
        <w:rPr>
          <w:rFonts w:asciiTheme="majorEastAsia" w:hAnsiTheme="majorEastAsia" w:eastAsiaTheme="majorEastAsia"/>
          <w:b/>
          <w:sz w:val="28"/>
        </w:rPr>
      </w:pPr>
      <w:r>
        <w:rPr>
          <w:rFonts w:asciiTheme="majorEastAsia" w:hAnsiTheme="majorEastAsia" w:eastAsiaTheme="majorEastAsia"/>
          <w:b/>
          <w:sz w:val="28"/>
        </w:rPr>
        <w:t>单位预算公开表</w:t>
      </w:r>
    </w:p>
    <w:sdt>
      <w:sdtPr>
        <w:id w:val="2"/>
        <w:docPartObj>
          <w:docPartGallery w:val="Table of Contents"/>
          <w:docPartUnique/>
        </w:docPartObj>
      </w:sdtPr>
      <w:sdtContent>
        <w:p>
          <w:pPr>
            <w:pStyle w:val="7"/>
            <w:tabs>
              <w:tab w:val="right" w:leader="dot" w:pos="15286"/>
            </w:tabs>
          </w:pPr>
          <w:r>
            <w:fldChar w:fldCharType="begin"/>
          </w:r>
          <w:r>
            <w:instrText xml:space="preserve"> HYPERLINK \l "_TOC_250013" </w:instrText>
          </w:r>
          <w:r>
            <w:fldChar w:fldCharType="separate"/>
          </w:r>
          <w:r>
            <w:t>单位预</w:t>
          </w:r>
          <w:r>
            <w:rPr>
              <w:spacing w:val="-3"/>
            </w:rPr>
            <w:t>算</w:t>
          </w:r>
          <w:r>
            <w:t>收支</w:t>
          </w:r>
          <w:r>
            <w:rPr>
              <w:spacing w:val="-3"/>
            </w:rPr>
            <w:t>总</w:t>
          </w:r>
          <w:r>
            <w:t>表</w:t>
          </w:r>
          <w:r>
            <w:tab/>
          </w:r>
          <w:r>
            <w:t>3</w:t>
          </w:r>
          <w:r>
            <w:fldChar w:fldCharType="end"/>
          </w:r>
        </w:p>
        <w:p>
          <w:pPr>
            <w:pStyle w:val="7"/>
            <w:tabs>
              <w:tab w:val="right" w:leader="dot" w:pos="15286"/>
            </w:tabs>
            <w:spacing w:before="126"/>
          </w:pPr>
          <w:r>
            <w:fldChar w:fldCharType="begin"/>
          </w:r>
          <w:r>
            <w:instrText xml:space="preserve"> HYPERLINK \l "_TOC_250012" </w:instrText>
          </w:r>
          <w:r>
            <w:fldChar w:fldCharType="separate"/>
          </w:r>
          <w:r>
            <w:t>单位预</w:t>
          </w:r>
          <w:r>
            <w:rPr>
              <w:spacing w:val="-3"/>
            </w:rPr>
            <w:t>算</w:t>
          </w:r>
          <w:r>
            <w:t>收入</w:t>
          </w:r>
          <w:r>
            <w:rPr>
              <w:spacing w:val="-3"/>
            </w:rPr>
            <w:t>总</w:t>
          </w:r>
          <w:r>
            <w:t>表</w:t>
          </w:r>
          <w:r>
            <w:tab/>
          </w:r>
          <w:r>
            <w:rPr>
              <w:rFonts w:hint="eastAsia"/>
              <w:lang w:val="en-US" w:eastAsia="zh-CN"/>
            </w:rPr>
            <w:t>5</w:t>
          </w:r>
          <w:r>
            <w:rPr>
              <w:rFonts w:hint="eastAsia"/>
              <w:lang w:val="en-US"/>
            </w:rPr>
            <w:fldChar w:fldCharType="end"/>
          </w:r>
        </w:p>
        <w:p>
          <w:pPr>
            <w:pStyle w:val="7"/>
            <w:tabs>
              <w:tab w:val="right" w:leader="dot" w:pos="15286"/>
            </w:tabs>
          </w:pPr>
          <w:r>
            <w:fldChar w:fldCharType="begin"/>
          </w:r>
          <w:r>
            <w:instrText xml:space="preserve"> HYPERLINK \l "_TOC_250011" </w:instrText>
          </w:r>
          <w:r>
            <w:fldChar w:fldCharType="separate"/>
          </w:r>
          <w:r>
            <w:t>单位预</w:t>
          </w:r>
          <w:r>
            <w:rPr>
              <w:spacing w:val="-3"/>
            </w:rPr>
            <w:t>算</w:t>
          </w:r>
          <w:r>
            <w:t>支出</w:t>
          </w:r>
          <w:r>
            <w:rPr>
              <w:spacing w:val="-3"/>
            </w:rPr>
            <w:t>总</w:t>
          </w:r>
          <w:r>
            <w:t>表</w:t>
          </w:r>
          <w:r>
            <w:tab/>
          </w:r>
          <w:r>
            <w:t>7</w:t>
          </w:r>
          <w:r>
            <w:fldChar w:fldCharType="end"/>
          </w:r>
        </w:p>
        <w:p>
          <w:pPr>
            <w:pStyle w:val="7"/>
            <w:tabs>
              <w:tab w:val="right" w:leader="dot" w:pos="15286"/>
            </w:tabs>
          </w:pPr>
          <w:r>
            <w:fldChar w:fldCharType="begin"/>
          </w:r>
          <w:r>
            <w:instrText xml:space="preserve"> HYPERLINK \l "_TOC_250010" </w:instrText>
          </w:r>
          <w:r>
            <w:fldChar w:fldCharType="separate"/>
          </w:r>
          <w:r>
            <w:t>单位预</w:t>
          </w:r>
          <w:r>
            <w:rPr>
              <w:spacing w:val="-3"/>
            </w:rPr>
            <w:t>算</w:t>
          </w:r>
          <w:r>
            <w:t>财政</w:t>
          </w:r>
          <w:r>
            <w:rPr>
              <w:spacing w:val="-3"/>
            </w:rPr>
            <w:t>拨款</w:t>
          </w:r>
          <w:r>
            <w:t>收支总表</w:t>
          </w:r>
          <w:r>
            <w:tab/>
          </w:r>
          <w:r>
            <w:rPr>
              <w:rFonts w:hint="eastAsia"/>
              <w:lang w:val="en-US" w:eastAsia="zh-CN"/>
            </w:rPr>
            <w:t>9</w:t>
          </w:r>
          <w:r>
            <w:fldChar w:fldCharType="end"/>
          </w:r>
        </w:p>
        <w:p>
          <w:pPr>
            <w:pStyle w:val="7"/>
            <w:tabs>
              <w:tab w:val="right" w:leader="dot" w:pos="15287"/>
            </w:tabs>
            <w:spacing w:before="126"/>
            <w:rPr>
              <w:rFonts w:hint="eastAsia" w:eastAsia="宋体"/>
              <w:lang w:val="en-US" w:eastAsia="zh-CN"/>
            </w:rPr>
          </w:pPr>
          <w:r>
            <w:fldChar w:fldCharType="begin"/>
          </w:r>
          <w:r>
            <w:instrText xml:space="preserve"> HYPERLINK \l "_TOC_250009" </w:instrText>
          </w:r>
          <w:r>
            <w:fldChar w:fldCharType="separate"/>
          </w:r>
          <w:r>
            <w:t>单位预</w:t>
          </w:r>
          <w:r>
            <w:rPr>
              <w:spacing w:val="-3"/>
            </w:rPr>
            <w:t>算</w:t>
          </w:r>
          <w:r>
            <w:t>一般</w:t>
          </w:r>
          <w:r>
            <w:rPr>
              <w:spacing w:val="-3"/>
            </w:rPr>
            <w:t>公共</w:t>
          </w:r>
          <w:r>
            <w:t>预算财</w:t>
          </w:r>
          <w:r>
            <w:rPr>
              <w:spacing w:val="-3"/>
            </w:rPr>
            <w:t>政</w:t>
          </w:r>
          <w:r>
            <w:t>拨款</w:t>
          </w:r>
          <w:r>
            <w:rPr>
              <w:spacing w:val="-3"/>
            </w:rPr>
            <w:t>支出</w:t>
          </w:r>
          <w:r>
            <w:t>表</w:t>
          </w:r>
          <w:r>
            <w:tab/>
          </w:r>
          <w:r>
            <w:rPr>
              <w:rFonts w:hint="eastAsia"/>
              <w:lang w:val="en-US"/>
            </w:rPr>
            <w:t>1</w:t>
          </w:r>
          <w:r>
            <w:rPr>
              <w:rFonts w:hint="eastAsia"/>
              <w:lang w:val="en-US"/>
            </w:rPr>
            <w:fldChar w:fldCharType="end"/>
          </w:r>
          <w:r>
            <w:rPr>
              <w:rFonts w:hint="eastAsia"/>
              <w:lang w:val="en-US" w:eastAsia="zh-CN"/>
            </w:rPr>
            <w:t>2</w:t>
          </w:r>
        </w:p>
        <w:p>
          <w:pPr>
            <w:pStyle w:val="7"/>
            <w:tabs>
              <w:tab w:val="right" w:leader="dot" w:pos="15287"/>
            </w:tabs>
            <w:spacing w:before="123"/>
            <w:rPr>
              <w:rFonts w:hint="eastAsia" w:eastAsia="宋体"/>
              <w:lang w:val="en-US" w:eastAsia="zh-CN"/>
            </w:rPr>
          </w:pPr>
          <w:r>
            <w:fldChar w:fldCharType="begin"/>
          </w:r>
          <w:r>
            <w:instrText xml:space="preserve"> HYPERLINK \l "_TOC_250008" </w:instrText>
          </w:r>
          <w:r>
            <w:fldChar w:fldCharType="separate"/>
          </w:r>
          <w:r>
            <w:t>单位预</w:t>
          </w:r>
          <w:r>
            <w:rPr>
              <w:spacing w:val="-3"/>
            </w:rPr>
            <w:t>算</w:t>
          </w:r>
          <w:r>
            <w:t>一般</w:t>
          </w:r>
          <w:r>
            <w:rPr>
              <w:spacing w:val="-3"/>
            </w:rPr>
            <w:t>公共</w:t>
          </w:r>
          <w:r>
            <w:t>预算财</w:t>
          </w:r>
          <w:r>
            <w:rPr>
              <w:spacing w:val="-3"/>
            </w:rPr>
            <w:t>政</w:t>
          </w:r>
          <w:r>
            <w:t>拨款</w:t>
          </w:r>
          <w:r>
            <w:rPr>
              <w:spacing w:val="-3"/>
            </w:rPr>
            <w:t>基本</w:t>
          </w:r>
          <w:r>
            <w:t>支出表</w:t>
          </w:r>
          <w:r>
            <w:tab/>
          </w:r>
          <w:r>
            <w:rPr>
              <w:rFonts w:hint="eastAsia"/>
              <w:lang w:val="en-US"/>
            </w:rPr>
            <w:t>1</w:t>
          </w:r>
          <w:r>
            <w:rPr>
              <w:rFonts w:hint="eastAsia"/>
              <w:lang w:val="en-US"/>
            </w:rPr>
            <w:fldChar w:fldCharType="end"/>
          </w:r>
          <w:r>
            <w:rPr>
              <w:rFonts w:hint="eastAsia"/>
              <w:lang w:val="en-US" w:eastAsia="zh-CN"/>
            </w:rPr>
            <w:t>4</w:t>
          </w:r>
        </w:p>
        <w:p>
          <w:pPr>
            <w:pStyle w:val="7"/>
            <w:tabs>
              <w:tab w:val="right" w:leader="dot" w:pos="15286"/>
            </w:tabs>
            <w:spacing w:before="125"/>
            <w:rPr>
              <w:rFonts w:hint="eastAsia" w:eastAsia="宋体"/>
              <w:lang w:val="en-US" w:eastAsia="zh-CN"/>
            </w:rPr>
          </w:pPr>
          <w:r>
            <w:fldChar w:fldCharType="begin"/>
          </w:r>
          <w:r>
            <w:instrText xml:space="preserve"> HYPERLINK \l "_TOC_250007" </w:instrText>
          </w:r>
          <w:r>
            <w:fldChar w:fldCharType="separate"/>
          </w:r>
          <w:r>
            <w:t>单位预</w:t>
          </w:r>
          <w:r>
            <w:rPr>
              <w:spacing w:val="-3"/>
            </w:rPr>
            <w:t>算</w:t>
          </w:r>
          <w:r>
            <w:t>政府</w:t>
          </w:r>
          <w:r>
            <w:rPr>
              <w:spacing w:val="-3"/>
            </w:rPr>
            <w:t>基金</w:t>
          </w:r>
          <w:r>
            <w:t>预算财</w:t>
          </w:r>
          <w:r>
            <w:rPr>
              <w:spacing w:val="-3"/>
            </w:rPr>
            <w:t>政</w:t>
          </w:r>
          <w:r>
            <w:t>拨款</w:t>
          </w:r>
          <w:r>
            <w:rPr>
              <w:spacing w:val="-3"/>
            </w:rPr>
            <w:t>支出</w:t>
          </w:r>
          <w:r>
            <w:t>表</w:t>
          </w:r>
          <w:r>
            <w:tab/>
          </w:r>
          <w:r>
            <w:rPr>
              <w:rFonts w:hint="eastAsia"/>
              <w:lang w:val="en-US"/>
            </w:rPr>
            <w:t>1</w:t>
          </w:r>
          <w:r>
            <w:rPr>
              <w:rFonts w:hint="eastAsia"/>
              <w:lang w:val="en-US"/>
            </w:rPr>
            <w:fldChar w:fldCharType="end"/>
          </w:r>
          <w:r>
            <w:rPr>
              <w:rFonts w:hint="eastAsia"/>
              <w:lang w:val="en-US" w:eastAsia="zh-CN"/>
            </w:rPr>
            <w:t>6</w:t>
          </w:r>
        </w:p>
        <w:p>
          <w:pPr>
            <w:pStyle w:val="7"/>
            <w:tabs>
              <w:tab w:val="right" w:leader="dot" w:pos="15286"/>
            </w:tabs>
            <w:spacing w:before="123"/>
            <w:rPr>
              <w:rFonts w:hint="eastAsia" w:eastAsia="宋体"/>
              <w:lang w:val="en-US" w:eastAsia="zh-CN"/>
            </w:rPr>
          </w:pPr>
          <w:r>
            <w:fldChar w:fldCharType="begin"/>
          </w:r>
          <w:r>
            <w:instrText xml:space="preserve"> HYPERLINK \l "_TOC_250006" </w:instrText>
          </w:r>
          <w:r>
            <w:fldChar w:fldCharType="separate"/>
          </w:r>
          <w:r>
            <w:t>单位预</w:t>
          </w:r>
          <w:r>
            <w:rPr>
              <w:spacing w:val="-3"/>
            </w:rPr>
            <w:t>算</w:t>
          </w:r>
          <w:r>
            <w:t>国有</w:t>
          </w:r>
          <w:r>
            <w:rPr>
              <w:spacing w:val="-3"/>
            </w:rPr>
            <w:t>资本</w:t>
          </w:r>
          <w:r>
            <w:t>经营预</w:t>
          </w:r>
          <w:r>
            <w:rPr>
              <w:spacing w:val="-3"/>
            </w:rPr>
            <w:t>算</w:t>
          </w:r>
          <w:r>
            <w:t>财政</w:t>
          </w:r>
          <w:r>
            <w:rPr>
              <w:spacing w:val="-3"/>
            </w:rPr>
            <w:t>拨款</w:t>
          </w:r>
          <w:r>
            <w:t>支出表</w:t>
          </w:r>
          <w:r>
            <w:tab/>
          </w:r>
          <w:r>
            <w:rPr>
              <w:rFonts w:hint="eastAsia" w:ascii="Times New Roman"/>
              <w:lang w:val="en-US"/>
            </w:rPr>
            <w:t>1</w:t>
          </w:r>
          <w:r>
            <w:rPr>
              <w:rFonts w:hint="eastAsia" w:ascii="Times New Roman"/>
              <w:lang w:val="en-US"/>
            </w:rPr>
            <w:fldChar w:fldCharType="end"/>
          </w:r>
          <w:r>
            <w:rPr>
              <w:rFonts w:hint="eastAsia"/>
              <w:lang w:val="en-US" w:eastAsia="zh-CN"/>
            </w:rPr>
            <w:t>7</w:t>
          </w:r>
        </w:p>
        <w:p>
          <w:pPr>
            <w:pStyle w:val="7"/>
            <w:tabs>
              <w:tab w:val="right" w:leader="dot" w:pos="15286"/>
            </w:tabs>
            <w:spacing w:before="126"/>
            <w:rPr>
              <w:rFonts w:hint="eastAsia" w:eastAsia="宋体"/>
              <w:lang w:val="en-US" w:eastAsia="zh-CN"/>
            </w:rPr>
          </w:pPr>
          <w:r>
            <w:fldChar w:fldCharType="begin"/>
          </w:r>
          <w:r>
            <w:instrText xml:space="preserve"> HYPERLINK \l "_TOC_250005" </w:instrText>
          </w:r>
          <w:r>
            <w:fldChar w:fldCharType="separate"/>
          </w:r>
          <w:r>
            <w:t>单位预</w:t>
          </w:r>
          <w:r>
            <w:rPr>
              <w:spacing w:val="-3"/>
            </w:rPr>
            <w:t>算</w:t>
          </w:r>
          <w:r>
            <w:t>财政</w:t>
          </w:r>
          <w:r>
            <w:rPr>
              <w:spacing w:val="-3"/>
            </w:rPr>
            <w:t>拨</w:t>
          </w:r>
          <w:r>
            <w:t>款</w:t>
          </w:r>
          <w:r>
            <w:rPr>
              <w:rFonts w:ascii="Times New Roman" w:hAnsi="Times New Roman" w:eastAsia="Times New Roman"/>
              <w:spacing w:val="-3"/>
            </w:rPr>
            <w:t>“</w:t>
          </w:r>
          <w:r>
            <w:t>三公</w:t>
          </w:r>
          <w:r>
            <w:rPr>
              <w:rFonts w:ascii="Times New Roman" w:hAnsi="Times New Roman" w:eastAsia="Times New Roman"/>
            </w:rPr>
            <w:t>”</w:t>
          </w:r>
          <w:r>
            <w:rPr>
              <w:spacing w:val="-3"/>
            </w:rPr>
            <w:t>经</w:t>
          </w:r>
          <w:r>
            <w:t>费支出表</w:t>
          </w:r>
          <w:r>
            <w:tab/>
          </w:r>
          <w:r>
            <w:rPr>
              <w:rFonts w:hint="eastAsia"/>
              <w:lang w:val="en-US"/>
            </w:rPr>
            <w:t>1</w:t>
          </w:r>
          <w:r>
            <w:rPr>
              <w:rFonts w:hint="eastAsia"/>
              <w:lang w:val="en-US"/>
            </w:rPr>
            <w:fldChar w:fldCharType="end"/>
          </w:r>
          <w:r>
            <w:rPr>
              <w:rFonts w:hint="eastAsia"/>
              <w:lang w:val="en-US" w:eastAsia="zh-CN"/>
            </w:rPr>
            <w:t>8</w:t>
          </w:r>
        </w:p>
        <w:p>
          <w:pPr>
            <w:pStyle w:val="6"/>
            <w:ind w:firstLine="562" w:firstLineChars="200"/>
            <w:rPr>
              <w:rFonts w:asciiTheme="minorEastAsia" w:hAnsiTheme="minorEastAsia" w:eastAsiaTheme="minorEastAsia"/>
              <w:b/>
            </w:rPr>
          </w:pPr>
          <w:r>
            <w:rPr>
              <w:rFonts w:asciiTheme="minorEastAsia" w:hAnsiTheme="minorEastAsia" w:eastAsiaTheme="minorEastAsia"/>
              <w:b/>
            </w:rPr>
            <w:t>单位预算信息公开情况说明</w:t>
          </w:r>
        </w:p>
        <w:p>
          <w:pPr>
            <w:pStyle w:val="7"/>
            <w:tabs>
              <w:tab w:val="right" w:leader="dot" w:pos="15286"/>
            </w:tabs>
            <w:rPr>
              <w:rFonts w:hint="eastAsia" w:eastAsia="宋体"/>
              <w:lang w:val="en-US" w:eastAsia="zh-CN"/>
            </w:rPr>
          </w:pPr>
          <w:r>
            <w:fldChar w:fldCharType="begin"/>
          </w:r>
          <w:r>
            <w:instrText xml:space="preserve"> HYPERLINK \l "_TOC_250004" </w:instrText>
          </w:r>
          <w:r>
            <w:fldChar w:fldCharType="separate"/>
          </w:r>
          <w:r>
            <w:t>一、单</w:t>
          </w:r>
          <w:r>
            <w:rPr>
              <w:spacing w:val="-3"/>
            </w:rPr>
            <w:t>位</w:t>
          </w:r>
          <w:r>
            <w:t>职责</w:t>
          </w:r>
          <w:r>
            <w:rPr>
              <w:spacing w:val="-3"/>
            </w:rPr>
            <w:t>及机</w:t>
          </w:r>
          <w:r>
            <w:t>构设置</w:t>
          </w:r>
          <w:r>
            <w:rPr>
              <w:spacing w:val="-3"/>
            </w:rPr>
            <w:t>情</w:t>
          </w:r>
          <w:r>
            <w:t>况</w:t>
          </w:r>
          <w:r>
            <w:tab/>
          </w:r>
          <w:r>
            <w:rPr>
              <w:rFonts w:hint="eastAsia"/>
              <w:lang w:val="en-US"/>
            </w:rPr>
            <w:t>1</w:t>
          </w:r>
          <w:r>
            <w:rPr>
              <w:rFonts w:hint="eastAsia"/>
              <w:lang w:val="en-US"/>
            </w:rPr>
            <w:fldChar w:fldCharType="end"/>
          </w:r>
          <w:r>
            <w:rPr>
              <w:rFonts w:hint="eastAsia"/>
              <w:lang w:val="en-US" w:eastAsia="zh-CN"/>
            </w:rPr>
            <w:t>9</w:t>
          </w:r>
        </w:p>
        <w:p>
          <w:pPr>
            <w:pStyle w:val="7"/>
            <w:tabs>
              <w:tab w:val="right" w:leader="dot" w:pos="15286"/>
            </w:tabs>
            <w:spacing w:before="126"/>
            <w:rPr>
              <w:rFonts w:ascii="Times New Roman" w:eastAsia="Times New Roman"/>
            </w:rPr>
          </w:pPr>
          <w:r>
            <w:fldChar w:fldCharType="begin"/>
          </w:r>
          <w:r>
            <w:instrText xml:space="preserve"> HYPERLINK \l "_TOC_250003" </w:instrText>
          </w:r>
          <w:r>
            <w:fldChar w:fldCharType="separate"/>
          </w:r>
          <w:r>
            <w:t>二、单</w:t>
          </w:r>
          <w:r>
            <w:rPr>
              <w:spacing w:val="-3"/>
            </w:rPr>
            <w:t>位</w:t>
          </w:r>
          <w:r>
            <w:t>预算</w:t>
          </w:r>
          <w:r>
            <w:rPr>
              <w:spacing w:val="-3"/>
            </w:rPr>
            <w:t>安排</w:t>
          </w:r>
          <w:r>
            <w:t>的总体</w:t>
          </w:r>
          <w:r>
            <w:rPr>
              <w:spacing w:val="-3"/>
            </w:rPr>
            <w:t>情</w:t>
          </w:r>
          <w:r>
            <w:t>况</w:t>
          </w:r>
          <w:r>
            <w:tab/>
          </w:r>
          <w:r>
            <w:rPr>
              <w:rFonts w:ascii="Times New Roman" w:eastAsia="Times New Roman"/>
            </w:rPr>
            <w:t>1</w:t>
          </w:r>
          <w:r>
            <w:rPr>
              <w:rFonts w:hint="eastAsia" w:ascii="Times New Roman"/>
              <w:lang w:val="en-US" w:eastAsia="zh-CN"/>
            </w:rPr>
            <w:t>9</w:t>
          </w:r>
          <w:r>
            <w:rPr>
              <w:rFonts w:ascii="Times New Roman" w:eastAsia="Times New Roman"/>
            </w:rPr>
            <w:fldChar w:fldCharType="end"/>
          </w:r>
        </w:p>
        <w:p>
          <w:pPr>
            <w:pStyle w:val="7"/>
            <w:tabs>
              <w:tab w:val="right" w:leader="dot" w:pos="15286"/>
            </w:tabs>
            <w:rPr>
              <w:rFonts w:hint="eastAsia" w:ascii="Times New Roman" w:eastAsia="宋体"/>
              <w:lang w:val="en-US" w:eastAsia="zh-CN"/>
            </w:rPr>
          </w:pPr>
          <w:r>
            <w:fldChar w:fldCharType="begin"/>
          </w:r>
          <w:r>
            <w:instrText xml:space="preserve"> HYPERLINK \l "_TOC_250002" </w:instrText>
          </w:r>
          <w:r>
            <w:fldChar w:fldCharType="separate"/>
          </w:r>
          <w:r>
            <w:t>三、机</w:t>
          </w:r>
          <w:r>
            <w:rPr>
              <w:spacing w:val="-3"/>
            </w:rPr>
            <w:t>关</w:t>
          </w:r>
          <w:r>
            <w:t>运行</w:t>
          </w:r>
          <w:r>
            <w:rPr>
              <w:spacing w:val="-3"/>
            </w:rPr>
            <w:t>经费</w:t>
          </w:r>
          <w:r>
            <w:t>安排情况</w:t>
          </w:r>
          <w:r>
            <w:tab/>
          </w:r>
          <w:r>
            <w:rPr>
              <w:rFonts w:hint="eastAsia" w:ascii="Times New Roman"/>
              <w:lang w:val="en-US" w:eastAsia="zh-CN"/>
            </w:rPr>
            <w:t>2</w:t>
          </w:r>
          <w:r>
            <w:rPr>
              <w:rFonts w:ascii="Times New Roman" w:eastAsia="Times New Roman"/>
            </w:rPr>
            <w:fldChar w:fldCharType="end"/>
          </w:r>
          <w:r>
            <w:rPr>
              <w:rFonts w:hint="eastAsia" w:ascii="Times New Roman"/>
              <w:lang w:val="en-US" w:eastAsia="zh-CN"/>
            </w:rPr>
            <w:t>0</w:t>
          </w:r>
        </w:p>
        <w:p>
          <w:pPr>
            <w:pStyle w:val="7"/>
            <w:tabs>
              <w:tab w:val="right" w:leader="dot" w:pos="15286"/>
            </w:tabs>
            <w:spacing w:before="123"/>
            <w:rPr>
              <w:rFonts w:hint="eastAsia" w:ascii="Times New Roman" w:hAnsi="Times New Roman" w:eastAsia="宋体"/>
              <w:lang w:val="en-US" w:eastAsia="zh-CN"/>
            </w:rPr>
          </w:pPr>
          <w:r>
            <w:fldChar w:fldCharType="begin"/>
          </w:r>
          <w:r>
            <w:instrText xml:space="preserve"> HYPERLINK \l "_TOC_250001" </w:instrText>
          </w:r>
          <w:r>
            <w:fldChar w:fldCharType="separate"/>
          </w:r>
          <w:r>
            <w:t>四、财</w:t>
          </w:r>
          <w:r>
            <w:rPr>
              <w:spacing w:val="-3"/>
            </w:rPr>
            <w:t>政</w:t>
          </w:r>
          <w:r>
            <w:t>拨款</w:t>
          </w:r>
          <w:r>
            <w:rPr>
              <w:rFonts w:ascii="Times New Roman" w:hAnsi="Times New Roman" w:eastAsia="Times New Roman"/>
            </w:rPr>
            <w:t>“</w:t>
          </w:r>
          <w:r>
            <w:rPr>
              <w:spacing w:val="-3"/>
            </w:rPr>
            <w:t>三公</w:t>
          </w:r>
          <w:r>
            <w:rPr>
              <w:rFonts w:ascii="Times New Roman" w:hAnsi="Times New Roman" w:eastAsia="Times New Roman"/>
            </w:rPr>
            <w:t>”</w:t>
          </w:r>
          <w:r>
            <w:t>经费</w:t>
          </w:r>
          <w:r>
            <w:rPr>
              <w:spacing w:val="-3"/>
            </w:rPr>
            <w:t>预</w:t>
          </w:r>
          <w:r>
            <w:t>算情况</w:t>
          </w:r>
          <w:r>
            <w:rPr>
              <w:spacing w:val="-3"/>
            </w:rPr>
            <w:t>及增</w:t>
          </w:r>
          <w:r>
            <w:t>减变化</w:t>
          </w:r>
          <w:r>
            <w:rPr>
              <w:spacing w:val="-3"/>
            </w:rPr>
            <w:t>原</w:t>
          </w:r>
          <w:r>
            <w:t>因</w:t>
          </w:r>
          <w:r>
            <w:tab/>
          </w:r>
          <w:r>
            <w:rPr>
              <w:rFonts w:hint="eastAsia" w:ascii="Times New Roman" w:hAnsi="Times New Roman"/>
              <w:lang w:val="en-US" w:eastAsia="zh-CN"/>
            </w:rPr>
            <w:t>2</w:t>
          </w:r>
          <w:r>
            <w:rPr>
              <w:rFonts w:ascii="Times New Roman" w:hAnsi="Times New Roman" w:eastAsia="Times New Roman"/>
            </w:rPr>
            <w:fldChar w:fldCharType="end"/>
          </w:r>
          <w:r>
            <w:rPr>
              <w:rFonts w:hint="eastAsia" w:ascii="Times New Roman" w:hAnsi="Times New Roman"/>
              <w:lang w:val="en-US" w:eastAsia="zh-CN"/>
            </w:rPr>
            <w:t>1</w:t>
          </w:r>
        </w:p>
        <w:p>
          <w:pPr>
            <w:pStyle w:val="7"/>
            <w:tabs>
              <w:tab w:val="right" w:leader="dot" w:pos="15287"/>
            </w:tabs>
            <w:spacing w:before="126"/>
          </w:pPr>
          <w:r>
            <w:fldChar w:fldCharType="begin"/>
          </w:r>
          <w:r>
            <w:instrText xml:space="preserve"> HYPERLINK \l "_TOC_250000" </w:instrText>
          </w:r>
          <w:r>
            <w:fldChar w:fldCharType="separate"/>
          </w:r>
          <w:r>
            <w:t>五、预</w:t>
          </w:r>
          <w:r>
            <w:rPr>
              <w:spacing w:val="-3"/>
            </w:rPr>
            <w:t>算</w:t>
          </w:r>
          <w:r>
            <w:t>绩效</w:t>
          </w:r>
          <w:r>
            <w:rPr>
              <w:spacing w:val="-3"/>
            </w:rPr>
            <w:t>信</w:t>
          </w:r>
          <w:r>
            <w:t>息</w:t>
          </w:r>
          <w:r>
            <w:tab/>
          </w:r>
          <w:r>
            <w:t>2</w:t>
          </w:r>
          <w:r>
            <w:rPr>
              <w:rFonts w:hint="eastAsia"/>
              <w:lang w:val="en-US" w:eastAsia="zh-CN"/>
            </w:rPr>
            <w:t>1</w:t>
          </w:r>
          <w:r>
            <w:fldChar w:fldCharType="end"/>
          </w:r>
        </w:p>
      </w:sdtContent>
    </w:sdt>
    <w:p>
      <w:pPr>
        <w:sectPr>
          <w:footerReference r:id="rId3" w:type="default"/>
          <w:pgSz w:w="16850" w:h="11900" w:orient="landscape"/>
          <w:pgMar w:top="1100" w:right="280" w:bottom="1020" w:left="300" w:header="720" w:footer="839" w:gutter="0"/>
          <w:pgNumType w:start="1"/>
          <w:cols w:space="720" w:num="1"/>
        </w:sectPr>
      </w:pPr>
    </w:p>
    <w:p>
      <w:pPr>
        <w:pStyle w:val="2"/>
        <w:tabs>
          <w:tab w:val="right" w:leader="dot" w:pos="15286"/>
        </w:tabs>
        <w:spacing w:before="243"/>
        <w:ind w:left="1279"/>
        <w:rPr>
          <w:rFonts w:hint="default" w:ascii="Times New Roman" w:eastAsia="宋体"/>
          <w:lang w:val="en-US" w:eastAsia="zh-CN"/>
        </w:rPr>
      </w:pPr>
      <w:r>
        <w:t>六、政</w:t>
      </w:r>
      <w:r>
        <w:rPr>
          <w:spacing w:val="-3"/>
        </w:rPr>
        <w:t>府</w:t>
      </w:r>
      <w:r>
        <w:t>采购</w:t>
      </w:r>
      <w:r>
        <w:rPr>
          <w:spacing w:val="-3"/>
        </w:rPr>
        <w:t>预算</w:t>
      </w:r>
      <w:r>
        <w:t>情况</w:t>
      </w:r>
      <w:r>
        <w:tab/>
      </w:r>
      <w:r>
        <w:rPr>
          <w:rFonts w:hint="eastAsia" w:ascii="Times New Roman"/>
          <w:lang w:val="en-US" w:eastAsia="zh-CN"/>
        </w:rPr>
        <w:t>47</w:t>
      </w:r>
    </w:p>
    <w:p>
      <w:pPr>
        <w:pStyle w:val="2"/>
        <w:tabs>
          <w:tab w:val="right" w:leader="dot" w:pos="15286"/>
        </w:tabs>
        <w:spacing w:before="123"/>
        <w:ind w:left="1279"/>
        <w:rPr>
          <w:rFonts w:hint="default" w:ascii="Times New Roman" w:eastAsia="宋体"/>
          <w:lang w:val="en-US" w:eastAsia="zh-CN"/>
        </w:rPr>
      </w:pPr>
      <w:r>
        <w:t>七、国</w:t>
      </w:r>
      <w:r>
        <w:rPr>
          <w:spacing w:val="-3"/>
        </w:rPr>
        <w:t>有</w:t>
      </w:r>
      <w:r>
        <w:t>资产</w:t>
      </w:r>
      <w:r>
        <w:rPr>
          <w:spacing w:val="-3"/>
        </w:rPr>
        <w:t>信</w:t>
      </w:r>
      <w:r>
        <w:t>息</w:t>
      </w:r>
      <w:r>
        <w:tab/>
      </w:r>
      <w:r>
        <w:rPr>
          <w:rFonts w:hint="eastAsia" w:ascii="Times New Roman"/>
          <w:lang w:val="en-US" w:eastAsia="zh-CN"/>
        </w:rPr>
        <w:t>47</w:t>
      </w:r>
    </w:p>
    <w:p>
      <w:pPr>
        <w:pStyle w:val="2"/>
        <w:tabs>
          <w:tab w:val="right" w:leader="dot" w:pos="15286"/>
        </w:tabs>
        <w:spacing w:before="126"/>
        <w:ind w:left="1279"/>
        <w:rPr>
          <w:rFonts w:hint="default" w:ascii="Times New Roman" w:eastAsia="宋体"/>
          <w:lang w:val="en-US" w:eastAsia="zh-CN"/>
        </w:rPr>
      </w:pPr>
      <w:r>
        <w:t>八、名</w:t>
      </w:r>
      <w:r>
        <w:rPr>
          <w:spacing w:val="-3"/>
        </w:rPr>
        <w:t>词</w:t>
      </w:r>
      <w:r>
        <w:t>解释</w:t>
      </w:r>
      <w:r>
        <w:tab/>
      </w:r>
      <w:r>
        <w:rPr>
          <w:rFonts w:hint="eastAsia" w:ascii="Times New Roman"/>
          <w:lang w:val="en-US" w:eastAsia="zh-CN"/>
        </w:rPr>
        <w:t>48</w:t>
      </w:r>
    </w:p>
    <w:p>
      <w:pPr>
        <w:pStyle w:val="2"/>
        <w:tabs>
          <w:tab w:val="right" w:leader="dot" w:pos="15287"/>
        </w:tabs>
        <w:spacing w:before="124"/>
        <w:ind w:left="1279"/>
        <w:rPr>
          <w:rFonts w:hint="eastAsia" w:ascii="Times New Roman" w:eastAsia="宋体"/>
          <w:lang w:val="en-US" w:eastAsia="zh-CN"/>
        </w:rPr>
      </w:pPr>
      <w:r>
        <w:t>九、其</w:t>
      </w:r>
      <w:r>
        <w:rPr>
          <w:spacing w:val="-3"/>
        </w:rPr>
        <w:t>他</w:t>
      </w:r>
      <w:r>
        <w:t>需要</w:t>
      </w:r>
      <w:r>
        <w:rPr>
          <w:spacing w:val="-3"/>
        </w:rPr>
        <w:t>说明</w:t>
      </w:r>
      <w:r>
        <w:t>的事项</w:t>
      </w:r>
      <w:r>
        <w:tab/>
      </w:r>
      <w:r>
        <w:rPr>
          <w:rFonts w:ascii="Times New Roman" w:eastAsia="Times New Roman"/>
        </w:rPr>
        <w:t>4</w:t>
      </w:r>
      <w:r>
        <w:rPr>
          <w:rFonts w:hint="eastAsia" w:ascii="Times New Roman"/>
          <w:lang w:val="en-US" w:eastAsia="zh-CN"/>
        </w:rPr>
        <w:t>9</w:t>
      </w:r>
      <w:bookmarkStart w:id="1" w:name="_GoBack"/>
      <w:bookmarkEnd w:id="1"/>
    </w:p>
    <w:p>
      <w:pPr>
        <w:sectPr>
          <w:pgSz w:w="16850" w:h="11900" w:orient="landscape"/>
          <w:pgMar w:top="1100" w:right="280" w:bottom="1100" w:left="300" w:header="0" w:footer="839" w:gutter="0"/>
          <w:cols w:space="720" w:num="1"/>
        </w:sectPr>
      </w:pPr>
    </w:p>
    <w:p>
      <w:pPr>
        <w:jc w:val="center"/>
        <w:outlineLvl w:val="3"/>
      </w:pPr>
      <w:r>
        <w:rPr>
          <w:rFonts w:ascii="方正小标宋_GBK" w:hAnsi="方正小标宋_GBK" w:eastAsia="方正小标宋_GBK" w:cs="方正小标宋_GBK"/>
          <w:color w:val="000000"/>
          <w:sz w:val="44"/>
        </w:rPr>
        <w:t>邯郸科技职业学院收支预算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360168邯郸科技职业学院</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5"/>
            </w:pPr>
            <w:r>
              <w:t>一、一般公共预算拨款收入</w:t>
            </w:r>
          </w:p>
        </w:tc>
        <w:tc>
          <w:tcPr>
            <w:tcW w:w="2126" w:type="dxa"/>
            <w:vAlign w:val="center"/>
          </w:tcPr>
          <w:p>
            <w:pPr>
              <w:pStyle w:val="16"/>
            </w:pPr>
            <w:r>
              <w:t>19668.73</w:t>
            </w:r>
          </w:p>
        </w:tc>
        <w:tc>
          <w:tcPr>
            <w:tcW w:w="4535" w:type="dxa"/>
            <w:vAlign w:val="center"/>
          </w:tcPr>
          <w:p>
            <w:pPr>
              <w:pStyle w:val="15"/>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5"/>
            </w:pPr>
            <w:r>
              <w:t>二、政府性基金预算拨款收入</w:t>
            </w:r>
          </w:p>
        </w:tc>
        <w:tc>
          <w:tcPr>
            <w:tcW w:w="2126" w:type="dxa"/>
            <w:vAlign w:val="center"/>
          </w:tcPr>
          <w:p>
            <w:pPr>
              <w:pStyle w:val="16"/>
            </w:pPr>
          </w:p>
        </w:tc>
        <w:tc>
          <w:tcPr>
            <w:tcW w:w="4535" w:type="dxa"/>
            <w:vAlign w:val="center"/>
          </w:tcPr>
          <w:p>
            <w:pPr>
              <w:pStyle w:val="15"/>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5"/>
            </w:pPr>
            <w:r>
              <w:t>三、国有资本经营预算拨款收入</w:t>
            </w:r>
          </w:p>
        </w:tc>
        <w:tc>
          <w:tcPr>
            <w:tcW w:w="2126" w:type="dxa"/>
            <w:vAlign w:val="center"/>
          </w:tcPr>
          <w:p>
            <w:pPr>
              <w:pStyle w:val="16"/>
            </w:pPr>
          </w:p>
        </w:tc>
        <w:tc>
          <w:tcPr>
            <w:tcW w:w="4535" w:type="dxa"/>
            <w:vAlign w:val="center"/>
          </w:tcPr>
          <w:p>
            <w:pPr>
              <w:pStyle w:val="15"/>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5"/>
            </w:pPr>
            <w:r>
              <w:t>四、财政专户管理资金收入</w:t>
            </w:r>
          </w:p>
        </w:tc>
        <w:tc>
          <w:tcPr>
            <w:tcW w:w="2126" w:type="dxa"/>
            <w:vAlign w:val="center"/>
          </w:tcPr>
          <w:p>
            <w:pPr>
              <w:pStyle w:val="16"/>
            </w:pPr>
            <w:r>
              <w:t>5454.59</w:t>
            </w:r>
          </w:p>
        </w:tc>
        <w:tc>
          <w:tcPr>
            <w:tcW w:w="4535" w:type="dxa"/>
            <w:vAlign w:val="center"/>
          </w:tcPr>
          <w:p>
            <w:pPr>
              <w:pStyle w:val="15"/>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5"/>
            </w:pPr>
            <w:r>
              <w:t>五、单位资金</w:t>
            </w:r>
          </w:p>
        </w:tc>
        <w:tc>
          <w:tcPr>
            <w:tcW w:w="2126" w:type="dxa"/>
            <w:vAlign w:val="center"/>
          </w:tcPr>
          <w:p>
            <w:pPr>
              <w:pStyle w:val="16"/>
            </w:pPr>
          </w:p>
        </w:tc>
        <w:tc>
          <w:tcPr>
            <w:tcW w:w="4535" w:type="dxa"/>
            <w:vAlign w:val="center"/>
          </w:tcPr>
          <w:p>
            <w:pPr>
              <w:pStyle w:val="15"/>
            </w:pPr>
            <w:r>
              <w:t>五、教育支出</w:t>
            </w:r>
          </w:p>
        </w:tc>
        <w:tc>
          <w:tcPr>
            <w:tcW w:w="2126" w:type="dxa"/>
            <w:vAlign w:val="center"/>
          </w:tcPr>
          <w:p>
            <w:pPr>
              <w:pStyle w:val="16"/>
            </w:pPr>
            <w:r>
              <w:t>20940.56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六、科学技术支出</w:t>
            </w:r>
          </w:p>
        </w:tc>
        <w:tc>
          <w:tcPr>
            <w:tcW w:w="2126"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八、社会保障和就业支出</w:t>
            </w:r>
          </w:p>
        </w:tc>
        <w:tc>
          <w:tcPr>
            <w:tcW w:w="2126" w:type="dxa"/>
            <w:vAlign w:val="center"/>
          </w:tcPr>
          <w:p>
            <w:pPr>
              <w:pStyle w:val="16"/>
            </w:pPr>
            <w:r>
              <w:t>2700.76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十、卫生健康支出</w:t>
            </w:r>
          </w:p>
        </w:tc>
        <w:tc>
          <w:tcPr>
            <w:tcW w:w="2126" w:type="dxa"/>
            <w:vAlign w:val="center"/>
          </w:tcPr>
          <w:p>
            <w:pPr>
              <w:pStyle w:val="16"/>
            </w:pPr>
            <w:r>
              <w:t>819.80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二十、住房保障支出</w:t>
            </w:r>
          </w:p>
        </w:tc>
        <w:tc>
          <w:tcPr>
            <w:tcW w:w="2126" w:type="dxa"/>
            <w:vAlign w:val="center"/>
          </w:tcPr>
          <w:p>
            <w:pPr>
              <w:pStyle w:val="16"/>
            </w:pPr>
            <w:r>
              <w:t>655.20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p>
        </w:tc>
        <w:tc>
          <w:tcPr>
            <w:tcW w:w="2126" w:type="dxa"/>
            <w:vAlign w:val="center"/>
          </w:tcPr>
          <w:p>
            <w:pPr>
              <w:pStyle w:val="16"/>
            </w:pPr>
          </w:p>
        </w:tc>
        <w:tc>
          <w:tcPr>
            <w:tcW w:w="4535" w:type="dxa"/>
            <w:vAlign w:val="center"/>
          </w:tcPr>
          <w:p>
            <w:pPr>
              <w:pStyle w:val="15"/>
            </w:pPr>
            <w:r>
              <w:t>三十一、上划地方政府债券本金利息服务费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7"/>
            </w:pPr>
            <w:r>
              <w:t>本年收入合计</w:t>
            </w:r>
          </w:p>
        </w:tc>
        <w:tc>
          <w:tcPr>
            <w:tcW w:w="2126" w:type="dxa"/>
            <w:vAlign w:val="center"/>
          </w:tcPr>
          <w:p>
            <w:pPr>
              <w:pStyle w:val="18"/>
            </w:pPr>
            <w:r>
              <w:t>25123.32</w:t>
            </w:r>
          </w:p>
        </w:tc>
        <w:tc>
          <w:tcPr>
            <w:tcW w:w="4535" w:type="dxa"/>
            <w:vAlign w:val="center"/>
          </w:tcPr>
          <w:p>
            <w:pPr>
              <w:pStyle w:val="17"/>
            </w:pPr>
            <w:r>
              <w:t>本年支出合计</w:t>
            </w:r>
          </w:p>
        </w:tc>
        <w:tc>
          <w:tcPr>
            <w:tcW w:w="2126" w:type="dxa"/>
            <w:vAlign w:val="center"/>
          </w:tcPr>
          <w:p>
            <w:pPr>
              <w:pStyle w:val="18"/>
            </w:pPr>
            <w:r>
              <w:t>25123.32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上年结转结余</w:t>
            </w:r>
          </w:p>
        </w:tc>
        <w:tc>
          <w:tcPr>
            <w:tcW w:w="2126" w:type="dxa"/>
            <w:vAlign w:val="center"/>
          </w:tcPr>
          <w:p>
            <w:pPr>
              <w:pStyle w:val="16"/>
            </w:pPr>
          </w:p>
        </w:tc>
        <w:tc>
          <w:tcPr>
            <w:tcW w:w="4535" w:type="dxa"/>
            <w:vAlign w:val="center"/>
          </w:tcPr>
          <w:p>
            <w:pPr>
              <w:pStyle w:val="15"/>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7"/>
            </w:pPr>
            <w:r>
              <w:t>收入总计</w:t>
            </w:r>
          </w:p>
        </w:tc>
        <w:tc>
          <w:tcPr>
            <w:tcW w:w="2126" w:type="dxa"/>
            <w:vAlign w:val="center"/>
          </w:tcPr>
          <w:p>
            <w:pPr>
              <w:pStyle w:val="18"/>
            </w:pPr>
            <w:r>
              <w:t>25123.32</w:t>
            </w:r>
          </w:p>
        </w:tc>
        <w:tc>
          <w:tcPr>
            <w:tcW w:w="4535" w:type="dxa"/>
            <w:vAlign w:val="center"/>
          </w:tcPr>
          <w:p>
            <w:pPr>
              <w:pStyle w:val="17"/>
            </w:pPr>
            <w:r>
              <w:t>支出总计</w:t>
            </w:r>
          </w:p>
        </w:tc>
        <w:tc>
          <w:tcPr>
            <w:tcW w:w="2126" w:type="dxa"/>
            <w:vAlign w:val="center"/>
          </w:tcPr>
          <w:p>
            <w:pPr>
              <w:pStyle w:val="18"/>
            </w:pPr>
            <w:r>
              <w:t>25123.32</w:t>
            </w:r>
          </w:p>
        </w:tc>
      </w:tr>
    </w:tbl>
    <w:p>
      <w:pPr>
        <w:sectPr>
          <w:footerReference r:id="rId4"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360168邯郸科技职业学院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25123.32</w:t>
            </w:r>
          </w:p>
        </w:tc>
        <w:tc>
          <w:tcPr>
            <w:tcW w:w="1134" w:type="dxa"/>
            <w:vAlign w:val="center"/>
          </w:tcPr>
          <w:p>
            <w:pPr>
              <w:pStyle w:val="18"/>
            </w:pPr>
            <w:r>
              <w:t>25123.32</w:t>
            </w:r>
          </w:p>
        </w:tc>
        <w:tc>
          <w:tcPr>
            <w:tcW w:w="1134" w:type="dxa"/>
            <w:vAlign w:val="center"/>
          </w:tcPr>
          <w:p>
            <w:pPr>
              <w:pStyle w:val="18"/>
            </w:pPr>
            <w:r>
              <w:t>19668.73</w:t>
            </w:r>
          </w:p>
        </w:tc>
        <w:tc>
          <w:tcPr>
            <w:tcW w:w="1134" w:type="dxa"/>
            <w:vAlign w:val="center"/>
          </w:tcPr>
          <w:p>
            <w:pPr>
              <w:pStyle w:val="18"/>
            </w:pPr>
            <w:r>
              <w:t>5454.59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5"/>
            </w:pPr>
            <w:r>
              <w:t>205</w:t>
            </w:r>
          </w:p>
        </w:tc>
        <w:tc>
          <w:tcPr>
            <w:tcW w:w="1559" w:type="dxa"/>
            <w:vAlign w:val="center"/>
          </w:tcPr>
          <w:p>
            <w:pPr>
              <w:pStyle w:val="15"/>
            </w:pPr>
            <w:r>
              <w:t>教育支出</w:t>
            </w:r>
          </w:p>
        </w:tc>
        <w:tc>
          <w:tcPr>
            <w:tcW w:w="1134" w:type="dxa"/>
            <w:vAlign w:val="center"/>
          </w:tcPr>
          <w:p>
            <w:pPr>
              <w:pStyle w:val="16"/>
            </w:pPr>
            <w:r>
              <w:t>20940.56</w:t>
            </w:r>
          </w:p>
        </w:tc>
        <w:tc>
          <w:tcPr>
            <w:tcW w:w="1134" w:type="dxa"/>
            <w:vAlign w:val="center"/>
          </w:tcPr>
          <w:p>
            <w:pPr>
              <w:pStyle w:val="16"/>
            </w:pPr>
            <w:r>
              <w:t>20940.56</w:t>
            </w:r>
          </w:p>
        </w:tc>
        <w:tc>
          <w:tcPr>
            <w:tcW w:w="1134" w:type="dxa"/>
            <w:vAlign w:val="center"/>
          </w:tcPr>
          <w:p>
            <w:pPr>
              <w:pStyle w:val="16"/>
            </w:pPr>
            <w:r>
              <w:t>15485.97</w:t>
            </w:r>
          </w:p>
        </w:tc>
        <w:tc>
          <w:tcPr>
            <w:tcW w:w="1134" w:type="dxa"/>
            <w:vAlign w:val="center"/>
          </w:tcPr>
          <w:p>
            <w:pPr>
              <w:pStyle w:val="16"/>
            </w:pPr>
            <w:r>
              <w:t>5454.59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5"/>
            </w:pPr>
            <w:r>
              <w:t>20503</w:t>
            </w:r>
          </w:p>
        </w:tc>
        <w:tc>
          <w:tcPr>
            <w:tcW w:w="1559" w:type="dxa"/>
            <w:vAlign w:val="center"/>
          </w:tcPr>
          <w:p>
            <w:pPr>
              <w:pStyle w:val="15"/>
            </w:pPr>
            <w:r>
              <w:t>职业教育</w:t>
            </w:r>
          </w:p>
        </w:tc>
        <w:tc>
          <w:tcPr>
            <w:tcW w:w="1134" w:type="dxa"/>
            <w:vAlign w:val="center"/>
          </w:tcPr>
          <w:p>
            <w:pPr>
              <w:pStyle w:val="16"/>
            </w:pPr>
            <w:r>
              <w:t>20940.56</w:t>
            </w:r>
          </w:p>
        </w:tc>
        <w:tc>
          <w:tcPr>
            <w:tcW w:w="1134" w:type="dxa"/>
            <w:vAlign w:val="center"/>
          </w:tcPr>
          <w:p>
            <w:pPr>
              <w:pStyle w:val="16"/>
            </w:pPr>
            <w:r>
              <w:t>20940.56</w:t>
            </w:r>
          </w:p>
        </w:tc>
        <w:tc>
          <w:tcPr>
            <w:tcW w:w="1134" w:type="dxa"/>
            <w:vAlign w:val="center"/>
          </w:tcPr>
          <w:p>
            <w:pPr>
              <w:pStyle w:val="16"/>
            </w:pPr>
            <w:r>
              <w:t>15485.97</w:t>
            </w:r>
          </w:p>
        </w:tc>
        <w:tc>
          <w:tcPr>
            <w:tcW w:w="1134" w:type="dxa"/>
            <w:vAlign w:val="center"/>
          </w:tcPr>
          <w:p>
            <w:pPr>
              <w:pStyle w:val="16"/>
            </w:pPr>
            <w:r>
              <w:t>5454.59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5"/>
            </w:pPr>
            <w:r>
              <w:t>2050305</w:t>
            </w:r>
          </w:p>
        </w:tc>
        <w:tc>
          <w:tcPr>
            <w:tcW w:w="1559" w:type="dxa"/>
            <w:vAlign w:val="center"/>
          </w:tcPr>
          <w:p>
            <w:pPr>
              <w:pStyle w:val="15"/>
            </w:pPr>
            <w:r>
              <w:t>高等职业教育</w:t>
            </w:r>
          </w:p>
        </w:tc>
        <w:tc>
          <w:tcPr>
            <w:tcW w:w="1134" w:type="dxa"/>
            <w:vAlign w:val="center"/>
          </w:tcPr>
          <w:p>
            <w:pPr>
              <w:pStyle w:val="16"/>
            </w:pPr>
            <w:r>
              <w:t>20940.56</w:t>
            </w:r>
          </w:p>
        </w:tc>
        <w:tc>
          <w:tcPr>
            <w:tcW w:w="1134" w:type="dxa"/>
            <w:vAlign w:val="center"/>
          </w:tcPr>
          <w:p>
            <w:pPr>
              <w:pStyle w:val="16"/>
            </w:pPr>
            <w:r>
              <w:t>20940.56</w:t>
            </w:r>
          </w:p>
        </w:tc>
        <w:tc>
          <w:tcPr>
            <w:tcW w:w="1134" w:type="dxa"/>
            <w:vAlign w:val="center"/>
          </w:tcPr>
          <w:p>
            <w:pPr>
              <w:pStyle w:val="16"/>
            </w:pPr>
            <w:r>
              <w:t>15485.97</w:t>
            </w:r>
          </w:p>
        </w:tc>
        <w:tc>
          <w:tcPr>
            <w:tcW w:w="1134" w:type="dxa"/>
            <w:vAlign w:val="center"/>
          </w:tcPr>
          <w:p>
            <w:pPr>
              <w:pStyle w:val="16"/>
            </w:pPr>
            <w:r>
              <w:t>5454.59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5"/>
            </w:pPr>
            <w:r>
              <w:t>20605</w:t>
            </w:r>
          </w:p>
        </w:tc>
        <w:tc>
          <w:tcPr>
            <w:tcW w:w="1559" w:type="dxa"/>
            <w:vAlign w:val="center"/>
          </w:tcPr>
          <w:p>
            <w:pPr>
              <w:pStyle w:val="15"/>
            </w:pPr>
            <w:r>
              <w:t>科技条件与服务</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5"/>
            </w:pPr>
            <w:r>
              <w:t>2060502</w:t>
            </w:r>
          </w:p>
        </w:tc>
        <w:tc>
          <w:tcPr>
            <w:tcW w:w="1559" w:type="dxa"/>
            <w:vAlign w:val="center"/>
          </w:tcPr>
          <w:p>
            <w:pPr>
              <w:pStyle w:val="15"/>
            </w:pPr>
            <w:r>
              <w:t>技术创新服务体系</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r>
              <w:t>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6"/>
            </w:pPr>
            <w:r>
              <w:t>2700.76</w:t>
            </w:r>
          </w:p>
        </w:tc>
        <w:tc>
          <w:tcPr>
            <w:tcW w:w="1134" w:type="dxa"/>
            <w:vAlign w:val="center"/>
          </w:tcPr>
          <w:p>
            <w:pPr>
              <w:pStyle w:val="16"/>
            </w:pPr>
            <w:r>
              <w:t>2700.76</w:t>
            </w:r>
          </w:p>
        </w:tc>
        <w:tc>
          <w:tcPr>
            <w:tcW w:w="1134" w:type="dxa"/>
            <w:vAlign w:val="center"/>
          </w:tcPr>
          <w:p>
            <w:pPr>
              <w:pStyle w:val="16"/>
            </w:pPr>
            <w:r>
              <w:t>2700.76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6"/>
            </w:pPr>
            <w:r>
              <w:t>2700.76</w:t>
            </w:r>
          </w:p>
        </w:tc>
        <w:tc>
          <w:tcPr>
            <w:tcW w:w="1134" w:type="dxa"/>
            <w:vAlign w:val="center"/>
          </w:tcPr>
          <w:p>
            <w:pPr>
              <w:pStyle w:val="16"/>
            </w:pPr>
            <w:r>
              <w:t>2700.76</w:t>
            </w:r>
          </w:p>
        </w:tc>
        <w:tc>
          <w:tcPr>
            <w:tcW w:w="1134" w:type="dxa"/>
            <w:vAlign w:val="center"/>
          </w:tcPr>
          <w:p>
            <w:pPr>
              <w:pStyle w:val="16"/>
            </w:pPr>
            <w:r>
              <w:t>2700.76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6"/>
            </w:pPr>
            <w:r>
              <w:t>1580.63</w:t>
            </w:r>
          </w:p>
        </w:tc>
        <w:tc>
          <w:tcPr>
            <w:tcW w:w="1134" w:type="dxa"/>
            <w:vAlign w:val="center"/>
          </w:tcPr>
          <w:p>
            <w:pPr>
              <w:pStyle w:val="16"/>
            </w:pPr>
            <w:r>
              <w:t>1580.63</w:t>
            </w:r>
          </w:p>
        </w:tc>
        <w:tc>
          <w:tcPr>
            <w:tcW w:w="1134" w:type="dxa"/>
            <w:vAlign w:val="center"/>
          </w:tcPr>
          <w:p>
            <w:pPr>
              <w:pStyle w:val="16"/>
            </w:pPr>
            <w:r>
              <w:t>1580.63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6"/>
            </w:pPr>
            <w:r>
              <w:t>799.33</w:t>
            </w:r>
          </w:p>
        </w:tc>
        <w:tc>
          <w:tcPr>
            <w:tcW w:w="1134" w:type="dxa"/>
            <w:vAlign w:val="center"/>
          </w:tcPr>
          <w:p>
            <w:pPr>
              <w:pStyle w:val="16"/>
            </w:pPr>
            <w:r>
              <w:t>799.33</w:t>
            </w:r>
          </w:p>
        </w:tc>
        <w:tc>
          <w:tcPr>
            <w:tcW w:w="1134" w:type="dxa"/>
            <w:vAlign w:val="center"/>
          </w:tcPr>
          <w:p>
            <w:pPr>
              <w:pStyle w:val="16"/>
            </w:pPr>
            <w:r>
              <w:t>799.33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6"/>
            </w:pPr>
            <w:r>
              <w:t>320.80</w:t>
            </w:r>
          </w:p>
        </w:tc>
        <w:tc>
          <w:tcPr>
            <w:tcW w:w="1134" w:type="dxa"/>
            <w:vAlign w:val="center"/>
          </w:tcPr>
          <w:p>
            <w:pPr>
              <w:pStyle w:val="16"/>
            </w:pPr>
            <w:r>
              <w:t>320.80</w:t>
            </w:r>
          </w:p>
        </w:tc>
        <w:tc>
          <w:tcPr>
            <w:tcW w:w="1134" w:type="dxa"/>
            <w:vAlign w:val="center"/>
          </w:tcPr>
          <w:p>
            <w:pPr>
              <w:pStyle w:val="16"/>
            </w:pPr>
            <w:r>
              <w:t>320.80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6"/>
            </w:pPr>
            <w:r>
              <w:t>819.80</w:t>
            </w:r>
          </w:p>
        </w:tc>
        <w:tc>
          <w:tcPr>
            <w:tcW w:w="1134" w:type="dxa"/>
            <w:vAlign w:val="center"/>
          </w:tcPr>
          <w:p>
            <w:pPr>
              <w:pStyle w:val="16"/>
            </w:pPr>
            <w:r>
              <w:t>819.80</w:t>
            </w:r>
          </w:p>
        </w:tc>
        <w:tc>
          <w:tcPr>
            <w:tcW w:w="1134" w:type="dxa"/>
            <w:vAlign w:val="center"/>
          </w:tcPr>
          <w:p>
            <w:pPr>
              <w:pStyle w:val="16"/>
            </w:pPr>
            <w:r>
              <w:t>819.80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6"/>
            </w:pPr>
            <w:r>
              <w:t>819.80</w:t>
            </w:r>
          </w:p>
        </w:tc>
        <w:tc>
          <w:tcPr>
            <w:tcW w:w="1134" w:type="dxa"/>
            <w:vAlign w:val="center"/>
          </w:tcPr>
          <w:p>
            <w:pPr>
              <w:pStyle w:val="16"/>
            </w:pPr>
            <w:r>
              <w:t>819.80</w:t>
            </w:r>
          </w:p>
        </w:tc>
        <w:tc>
          <w:tcPr>
            <w:tcW w:w="1134" w:type="dxa"/>
            <w:vAlign w:val="center"/>
          </w:tcPr>
          <w:p>
            <w:pPr>
              <w:pStyle w:val="16"/>
            </w:pPr>
            <w:r>
              <w:t>819.80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6"/>
            </w:pPr>
            <w:r>
              <w:t>321.65</w:t>
            </w:r>
          </w:p>
        </w:tc>
        <w:tc>
          <w:tcPr>
            <w:tcW w:w="1134" w:type="dxa"/>
            <w:vAlign w:val="center"/>
          </w:tcPr>
          <w:p>
            <w:pPr>
              <w:pStyle w:val="16"/>
            </w:pPr>
            <w:r>
              <w:t>321.65</w:t>
            </w:r>
          </w:p>
        </w:tc>
        <w:tc>
          <w:tcPr>
            <w:tcW w:w="1134" w:type="dxa"/>
            <w:vAlign w:val="center"/>
          </w:tcPr>
          <w:p>
            <w:pPr>
              <w:pStyle w:val="16"/>
            </w:pPr>
            <w:r>
              <w:t>321.65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6"/>
            </w:pPr>
            <w:r>
              <w:t>498.15</w:t>
            </w:r>
          </w:p>
        </w:tc>
        <w:tc>
          <w:tcPr>
            <w:tcW w:w="1134" w:type="dxa"/>
            <w:vAlign w:val="center"/>
          </w:tcPr>
          <w:p>
            <w:pPr>
              <w:pStyle w:val="16"/>
            </w:pPr>
            <w:r>
              <w:t>498.15</w:t>
            </w:r>
          </w:p>
        </w:tc>
        <w:tc>
          <w:tcPr>
            <w:tcW w:w="1134" w:type="dxa"/>
            <w:vAlign w:val="center"/>
          </w:tcPr>
          <w:p>
            <w:pPr>
              <w:pStyle w:val="16"/>
            </w:pPr>
            <w:r>
              <w:t>498.15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6"/>
            </w:pPr>
            <w:r>
              <w:t>655.20</w:t>
            </w:r>
          </w:p>
        </w:tc>
        <w:tc>
          <w:tcPr>
            <w:tcW w:w="1134" w:type="dxa"/>
            <w:vAlign w:val="center"/>
          </w:tcPr>
          <w:p>
            <w:pPr>
              <w:pStyle w:val="16"/>
            </w:pPr>
            <w:r>
              <w:t>655.20</w:t>
            </w:r>
          </w:p>
        </w:tc>
        <w:tc>
          <w:tcPr>
            <w:tcW w:w="1134" w:type="dxa"/>
            <w:vAlign w:val="center"/>
          </w:tcPr>
          <w:p>
            <w:pPr>
              <w:pStyle w:val="16"/>
            </w:pPr>
            <w:r>
              <w:t>655.20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6"/>
            </w:pPr>
            <w:r>
              <w:t>655.20</w:t>
            </w:r>
          </w:p>
        </w:tc>
        <w:tc>
          <w:tcPr>
            <w:tcW w:w="1134" w:type="dxa"/>
            <w:vAlign w:val="center"/>
          </w:tcPr>
          <w:p>
            <w:pPr>
              <w:pStyle w:val="16"/>
            </w:pPr>
            <w:r>
              <w:t>655.20</w:t>
            </w:r>
          </w:p>
        </w:tc>
        <w:tc>
          <w:tcPr>
            <w:tcW w:w="1134" w:type="dxa"/>
            <w:vAlign w:val="center"/>
          </w:tcPr>
          <w:p>
            <w:pPr>
              <w:pStyle w:val="16"/>
            </w:pPr>
            <w:r>
              <w:t>655.20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6"/>
            </w:pPr>
            <w:r>
              <w:t>655.20</w:t>
            </w:r>
          </w:p>
        </w:tc>
        <w:tc>
          <w:tcPr>
            <w:tcW w:w="1134" w:type="dxa"/>
            <w:vAlign w:val="center"/>
          </w:tcPr>
          <w:p>
            <w:pPr>
              <w:pStyle w:val="16"/>
            </w:pPr>
            <w:r>
              <w:t>655.20</w:t>
            </w:r>
          </w:p>
        </w:tc>
        <w:tc>
          <w:tcPr>
            <w:tcW w:w="1134" w:type="dxa"/>
            <w:vAlign w:val="center"/>
          </w:tcPr>
          <w:p>
            <w:pPr>
              <w:pStyle w:val="16"/>
            </w:pPr>
            <w:r>
              <w:t>655.20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360168邯郸科技职业学院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25123.32</w:t>
            </w:r>
          </w:p>
        </w:tc>
        <w:tc>
          <w:tcPr>
            <w:tcW w:w="1361" w:type="dxa"/>
            <w:vAlign w:val="center"/>
          </w:tcPr>
          <w:p>
            <w:pPr>
              <w:pStyle w:val="18"/>
            </w:pPr>
            <w:r>
              <w:t>10744.61</w:t>
            </w:r>
          </w:p>
        </w:tc>
        <w:tc>
          <w:tcPr>
            <w:tcW w:w="1361" w:type="dxa"/>
            <w:vAlign w:val="center"/>
          </w:tcPr>
          <w:p>
            <w:pPr>
              <w:pStyle w:val="18"/>
            </w:pPr>
            <w:r>
              <w:t>14378.71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5"/>
            </w:pPr>
            <w:r>
              <w:t>205</w:t>
            </w:r>
          </w:p>
        </w:tc>
        <w:tc>
          <w:tcPr>
            <w:tcW w:w="4535" w:type="dxa"/>
            <w:vAlign w:val="center"/>
          </w:tcPr>
          <w:p>
            <w:pPr>
              <w:pStyle w:val="15"/>
            </w:pPr>
            <w:r>
              <w:t>教育支出</w:t>
            </w:r>
          </w:p>
        </w:tc>
        <w:tc>
          <w:tcPr>
            <w:tcW w:w="1361" w:type="dxa"/>
            <w:vAlign w:val="center"/>
          </w:tcPr>
          <w:p>
            <w:pPr>
              <w:pStyle w:val="16"/>
            </w:pPr>
            <w:r>
              <w:t>20940.56</w:t>
            </w:r>
          </w:p>
        </w:tc>
        <w:tc>
          <w:tcPr>
            <w:tcW w:w="1361" w:type="dxa"/>
            <w:vAlign w:val="center"/>
          </w:tcPr>
          <w:p>
            <w:pPr>
              <w:pStyle w:val="16"/>
            </w:pPr>
            <w:r>
              <w:t>6568.85</w:t>
            </w:r>
          </w:p>
        </w:tc>
        <w:tc>
          <w:tcPr>
            <w:tcW w:w="1361" w:type="dxa"/>
            <w:vAlign w:val="center"/>
          </w:tcPr>
          <w:p>
            <w:pPr>
              <w:pStyle w:val="16"/>
            </w:pPr>
            <w:r>
              <w:t>14371.71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5"/>
            </w:pPr>
            <w:r>
              <w:t>20503</w:t>
            </w:r>
          </w:p>
        </w:tc>
        <w:tc>
          <w:tcPr>
            <w:tcW w:w="4535" w:type="dxa"/>
            <w:vAlign w:val="center"/>
          </w:tcPr>
          <w:p>
            <w:pPr>
              <w:pStyle w:val="15"/>
            </w:pPr>
            <w:r>
              <w:t>职业教育</w:t>
            </w:r>
          </w:p>
        </w:tc>
        <w:tc>
          <w:tcPr>
            <w:tcW w:w="1361" w:type="dxa"/>
            <w:vAlign w:val="center"/>
          </w:tcPr>
          <w:p>
            <w:pPr>
              <w:pStyle w:val="16"/>
            </w:pPr>
            <w:r>
              <w:t>20940.56</w:t>
            </w:r>
          </w:p>
        </w:tc>
        <w:tc>
          <w:tcPr>
            <w:tcW w:w="1361" w:type="dxa"/>
            <w:vAlign w:val="center"/>
          </w:tcPr>
          <w:p>
            <w:pPr>
              <w:pStyle w:val="16"/>
            </w:pPr>
            <w:r>
              <w:t>6568.85</w:t>
            </w:r>
          </w:p>
        </w:tc>
        <w:tc>
          <w:tcPr>
            <w:tcW w:w="1361" w:type="dxa"/>
            <w:vAlign w:val="center"/>
          </w:tcPr>
          <w:p>
            <w:pPr>
              <w:pStyle w:val="16"/>
            </w:pPr>
            <w:r>
              <w:t>14371.71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5"/>
            </w:pPr>
            <w:r>
              <w:t>2050305</w:t>
            </w:r>
          </w:p>
        </w:tc>
        <w:tc>
          <w:tcPr>
            <w:tcW w:w="4535" w:type="dxa"/>
            <w:vAlign w:val="center"/>
          </w:tcPr>
          <w:p>
            <w:pPr>
              <w:pStyle w:val="15"/>
            </w:pPr>
            <w:r>
              <w:t>高等职业教育</w:t>
            </w:r>
          </w:p>
        </w:tc>
        <w:tc>
          <w:tcPr>
            <w:tcW w:w="1361" w:type="dxa"/>
            <w:vAlign w:val="center"/>
          </w:tcPr>
          <w:p>
            <w:pPr>
              <w:pStyle w:val="16"/>
            </w:pPr>
            <w:r>
              <w:t>20940.56</w:t>
            </w:r>
          </w:p>
        </w:tc>
        <w:tc>
          <w:tcPr>
            <w:tcW w:w="1361" w:type="dxa"/>
            <w:vAlign w:val="center"/>
          </w:tcPr>
          <w:p>
            <w:pPr>
              <w:pStyle w:val="16"/>
            </w:pPr>
            <w:r>
              <w:t>6568.85</w:t>
            </w:r>
          </w:p>
        </w:tc>
        <w:tc>
          <w:tcPr>
            <w:tcW w:w="1361" w:type="dxa"/>
            <w:vAlign w:val="center"/>
          </w:tcPr>
          <w:p>
            <w:pPr>
              <w:pStyle w:val="16"/>
            </w:pPr>
            <w:r>
              <w:t>14371.71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5"/>
            </w:pPr>
            <w:r>
              <w:t>206</w:t>
            </w:r>
          </w:p>
        </w:tc>
        <w:tc>
          <w:tcPr>
            <w:tcW w:w="4535" w:type="dxa"/>
            <w:vAlign w:val="center"/>
          </w:tcPr>
          <w:p>
            <w:pPr>
              <w:pStyle w:val="15"/>
            </w:pPr>
            <w:r>
              <w:t>科学技术支出</w:t>
            </w: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5"/>
            </w:pPr>
            <w:r>
              <w:t>20605</w:t>
            </w:r>
          </w:p>
        </w:tc>
        <w:tc>
          <w:tcPr>
            <w:tcW w:w="4535" w:type="dxa"/>
            <w:vAlign w:val="center"/>
          </w:tcPr>
          <w:p>
            <w:pPr>
              <w:pStyle w:val="15"/>
            </w:pPr>
            <w:r>
              <w:t>科技条件与服务</w:t>
            </w: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5"/>
            </w:pPr>
            <w:r>
              <w:t>2060502</w:t>
            </w:r>
          </w:p>
        </w:tc>
        <w:tc>
          <w:tcPr>
            <w:tcW w:w="4535" w:type="dxa"/>
            <w:vAlign w:val="center"/>
          </w:tcPr>
          <w:p>
            <w:pPr>
              <w:pStyle w:val="15"/>
            </w:pPr>
            <w:r>
              <w:t>技术创新服务体系</w:t>
            </w: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r>
              <w:t>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6"/>
            </w:pPr>
            <w:r>
              <w:t>2700.76</w:t>
            </w:r>
          </w:p>
        </w:tc>
        <w:tc>
          <w:tcPr>
            <w:tcW w:w="1361" w:type="dxa"/>
            <w:vAlign w:val="center"/>
          </w:tcPr>
          <w:p>
            <w:pPr>
              <w:pStyle w:val="16"/>
            </w:pPr>
            <w:r>
              <w:t>2700.76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6"/>
            </w:pPr>
            <w:r>
              <w:t>2700.76</w:t>
            </w:r>
          </w:p>
        </w:tc>
        <w:tc>
          <w:tcPr>
            <w:tcW w:w="1361" w:type="dxa"/>
            <w:vAlign w:val="center"/>
          </w:tcPr>
          <w:p>
            <w:pPr>
              <w:pStyle w:val="16"/>
            </w:pPr>
            <w:r>
              <w:t>2700.76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6"/>
            </w:pPr>
            <w:r>
              <w:t>1580.63</w:t>
            </w:r>
          </w:p>
        </w:tc>
        <w:tc>
          <w:tcPr>
            <w:tcW w:w="1361" w:type="dxa"/>
            <w:vAlign w:val="center"/>
          </w:tcPr>
          <w:p>
            <w:pPr>
              <w:pStyle w:val="16"/>
            </w:pPr>
            <w:r>
              <w:t>1580.63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6"/>
            </w:pPr>
            <w:r>
              <w:t>799.33</w:t>
            </w:r>
          </w:p>
        </w:tc>
        <w:tc>
          <w:tcPr>
            <w:tcW w:w="1361" w:type="dxa"/>
            <w:vAlign w:val="center"/>
          </w:tcPr>
          <w:p>
            <w:pPr>
              <w:pStyle w:val="16"/>
            </w:pPr>
            <w:r>
              <w:t>799.33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6"/>
            </w:pPr>
            <w:r>
              <w:t>320.80</w:t>
            </w:r>
          </w:p>
        </w:tc>
        <w:tc>
          <w:tcPr>
            <w:tcW w:w="1361" w:type="dxa"/>
            <w:vAlign w:val="center"/>
          </w:tcPr>
          <w:p>
            <w:pPr>
              <w:pStyle w:val="16"/>
            </w:pPr>
            <w:r>
              <w:t>320.80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6"/>
            </w:pPr>
            <w:r>
              <w:t>819.80</w:t>
            </w:r>
          </w:p>
        </w:tc>
        <w:tc>
          <w:tcPr>
            <w:tcW w:w="1361" w:type="dxa"/>
            <w:vAlign w:val="center"/>
          </w:tcPr>
          <w:p>
            <w:pPr>
              <w:pStyle w:val="16"/>
            </w:pPr>
            <w:r>
              <w:t>819.80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6"/>
            </w:pPr>
            <w:r>
              <w:t>819.80</w:t>
            </w:r>
          </w:p>
        </w:tc>
        <w:tc>
          <w:tcPr>
            <w:tcW w:w="1361" w:type="dxa"/>
            <w:vAlign w:val="center"/>
          </w:tcPr>
          <w:p>
            <w:pPr>
              <w:pStyle w:val="16"/>
            </w:pPr>
            <w:r>
              <w:t>819.80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6"/>
            </w:pPr>
            <w:r>
              <w:t>321.65</w:t>
            </w:r>
          </w:p>
        </w:tc>
        <w:tc>
          <w:tcPr>
            <w:tcW w:w="1361" w:type="dxa"/>
            <w:vAlign w:val="center"/>
          </w:tcPr>
          <w:p>
            <w:pPr>
              <w:pStyle w:val="16"/>
            </w:pPr>
            <w:r>
              <w:t>321.65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6"/>
            </w:pPr>
            <w:r>
              <w:t>498.15</w:t>
            </w:r>
          </w:p>
        </w:tc>
        <w:tc>
          <w:tcPr>
            <w:tcW w:w="1361" w:type="dxa"/>
            <w:vAlign w:val="center"/>
          </w:tcPr>
          <w:p>
            <w:pPr>
              <w:pStyle w:val="16"/>
            </w:pPr>
            <w:r>
              <w:t>498.15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6"/>
            </w:pPr>
            <w:r>
              <w:t>655.20</w:t>
            </w:r>
          </w:p>
        </w:tc>
        <w:tc>
          <w:tcPr>
            <w:tcW w:w="1361" w:type="dxa"/>
            <w:vAlign w:val="center"/>
          </w:tcPr>
          <w:p>
            <w:pPr>
              <w:pStyle w:val="16"/>
            </w:pPr>
            <w:r>
              <w:t>655.20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6"/>
            </w:pPr>
            <w:r>
              <w:t>655.20</w:t>
            </w:r>
          </w:p>
        </w:tc>
        <w:tc>
          <w:tcPr>
            <w:tcW w:w="1361" w:type="dxa"/>
            <w:vAlign w:val="center"/>
          </w:tcPr>
          <w:p>
            <w:pPr>
              <w:pStyle w:val="16"/>
            </w:pPr>
            <w:r>
              <w:t>655.20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6"/>
            </w:pPr>
            <w:r>
              <w:t>655.20</w:t>
            </w:r>
          </w:p>
        </w:tc>
        <w:tc>
          <w:tcPr>
            <w:tcW w:w="1361" w:type="dxa"/>
            <w:vAlign w:val="center"/>
          </w:tcPr>
          <w:p>
            <w:pPr>
              <w:pStyle w:val="16"/>
            </w:pPr>
            <w:r>
              <w:t>655.20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360168邯郸科技职业学院</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5"/>
            </w:pPr>
            <w:r>
              <w:t>一、一般公共预算拨款</w:t>
            </w:r>
          </w:p>
        </w:tc>
        <w:tc>
          <w:tcPr>
            <w:tcW w:w="1474" w:type="dxa"/>
            <w:vAlign w:val="center"/>
          </w:tcPr>
          <w:p>
            <w:pPr>
              <w:pStyle w:val="16"/>
            </w:pPr>
            <w:r>
              <w:t>19668.73</w:t>
            </w:r>
          </w:p>
        </w:tc>
        <w:tc>
          <w:tcPr>
            <w:tcW w:w="3402" w:type="dxa"/>
            <w:vAlign w:val="center"/>
          </w:tcPr>
          <w:p>
            <w:pPr>
              <w:pStyle w:val="15"/>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5"/>
            </w:pPr>
            <w:r>
              <w:t>二、政府性基金预算拨款</w:t>
            </w:r>
          </w:p>
        </w:tc>
        <w:tc>
          <w:tcPr>
            <w:tcW w:w="1474" w:type="dxa"/>
            <w:vAlign w:val="center"/>
          </w:tcPr>
          <w:p>
            <w:pPr>
              <w:pStyle w:val="16"/>
            </w:pPr>
          </w:p>
        </w:tc>
        <w:tc>
          <w:tcPr>
            <w:tcW w:w="3402" w:type="dxa"/>
            <w:vAlign w:val="center"/>
          </w:tcPr>
          <w:p>
            <w:pPr>
              <w:pStyle w:val="15"/>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5"/>
            </w:pPr>
            <w:r>
              <w:t>三、国有资本经营预算拨款</w:t>
            </w:r>
          </w:p>
        </w:tc>
        <w:tc>
          <w:tcPr>
            <w:tcW w:w="1474" w:type="dxa"/>
            <w:vAlign w:val="center"/>
          </w:tcPr>
          <w:p>
            <w:pPr>
              <w:pStyle w:val="16"/>
            </w:pPr>
          </w:p>
        </w:tc>
        <w:tc>
          <w:tcPr>
            <w:tcW w:w="3402" w:type="dxa"/>
            <w:vAlign w:val="center"/>
          </w:tcPr>
          <w:p>
            <w:pPr>
              <w:pStyle w:val="15"/>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五、教育支出</w:t>
            </w:r>
          </w:p>
        </w:tc>
        <w:tc>
          <w:tcPr>
            <w:tcW w:w="1474" w:type="dxa"/>
            <w:vAlign w:val="center"/>
          </w:tcPr>
          <w:p>
            <w:pPr>
              <w:pStyle w:val="16"/>
            </w:pPr>
            <w:r>
              <w:t>15485.97</w:t>
            </w:r>
          </w:p>
        </w:tc>
        <w:tc>
          <w:tcPr>
            <w:tcW w:w="1474" w:type="dxa"/>
            <w:vAlign w:val="center"/>
          </w:tcPr>
          <w:p>
            <w:pPr>
              <w:pStyle w:val="16"/>
            </w:pPr>
            <w:r>
              <w:t>15485.97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六、科学技术支出</w:t>
            </w:r>
          </w:p>
        </w:tc>
        <w:tc>
          <w:tcPr>
            <w:tcW w:w="1474" w:type="dxa"/>
            <w:vAlign w:val="center"/>
          </w:tcPr>
          <w:p>
            <w:pPr>
              <w:pStyle w:val="16"/>
            </w:pPr>
            <w:r>
              <w:t>7.00</w:t>
            </w:r>
          </w:p>
        </w:tc>
        <w:tc>
          <w:tcPr>
            <w:tcW w:w="1474" w:type="dxa"/>
            <w:vAlign w:val="center"/>
          </w:tcPr>
          <w:p>
            <w:pPr>
              <w:pStyle w:val="16"/>
            </w:pPr>
            <w:r>
              <w:t>7.00</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八、社会保障和就业支出</w:t>
            </w:r>
          </w:p>
        </w:tc>
        <w:tc>
          <w:tcPr>
            <w:tcW w:w="1474" w:type="dxa"/>
            <w:vAlign w:val="center"/>
          </w:tcPr>
          <w:p>
            <w:pPr>
              <w:pStyle w:val="16"/>
            </w:pPr>
            <w:r>
              <w:t>2700.76</w:t>
            </w:r>
          </w:p>
        </w:tc>
        <w:tc>
          <w:tcPr>
            <w:tcW w:w="1474" w:type="dxa"/>
            <w:vAlign w:val="center"/>
          </w:tcPr>
          <w:p>
            <w:pPr>
              <w:pStyle w:val="16"/>
            </w:pPr>
            <w:r>
              <w:t>2700.76</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十、卫生健康支出</w:t>
            </w:r>
          </w:p>
        </w:tc>
        <w:tc>
          <w:tcPr>
            <w:tcW w:w="1474" w:type="dxa"/>
            <w:vAlign w:val="center"/>
          </w:tcPr>
          <w:p>
            <w:pPr>
              <w:pStyle w:val="16"/>
            </w:pPr>
            <w:r>
              <w:t>819.80</w:t>
            </w:r>
          </w:p>
        </w:tc>
        <w:tc>
          <w:tcPr>
            <w:tcW w:w="1474" w:type="dxa"/>
            <w:vAlign w:val="center"/>
          </w:tcPr>
          <w:p>
            <w:pPr>
              <w:pStyle w:val="16"/>
            </w:pPr>
            <w:r>
              <w:t>819.80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二十、住房保障支出</w:t>
            </w:r>
          </w:p>
        </w:tc>
        <w:tc>
          <w:tcPr>
            <w:tcW w:w="1474" w:type="dxa"/>
            <w:vAlign w:val="center"/>
          </w:tcPr>
          <w:p>
            <w:pPr>
              <w:pStyle w:val="16"/>
            </w:pPr>
            <w:r>
              <w:t>655.20</w:t>
            </w:r>
          </w:p>
        </w:tc>
        <w:tc>
          <w:tcPr>
            <w:tcW w:w="1474" w:type="dxa"/>
            <w:vAlign w:val="center"/>
          </w:tcPr>
          <w:p>
            <w:pPr>
              <w:pStyle w:val="16"/>
            </w:pPr>
            <w:r>
              <w:t>655.20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三十一、上划地方政府债券本金利息服务费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7"/>
            </w:pPr>
            <w:r>
              <w:t>本年收入合计</w:t>
            </w:r>
          </w:p>
        </w:tc>
        <w:tc>
          <w:tcPr>
            <w:tcW w:w="1474" w:type="dxa"/>
            <w:vAlign w:val="center"/>
          </w:tcPr>
          <w:p>
            <w:pPr>
              <w:pStyle w:val="18"/>
            </w:pPr>
            <w:r>
              <w:t>19668.73</w:t>
            </w:r>
          </w:p>
        </w:tc>
        <w:tc>
          <w:tcPr>
            <w:tcW w:w="3402" w:type="dxa"/>
            <w:vAlign w:val="center"/>
          </w:tcPr>
          <w:p>
            <w:pPr>
              <w:pStyle w:val="17"/>
            </w:pPr>
            <w:r>
              <w:t>本年支出合计</w:t>
            </w:r>
          </w:p>
        </w:tc>
        <w:tc>
          <w:tcPr>
            <w:tcW w:w="1474" w:type="dxa"/>
            <w:vAlign w:val="center"/>
          </w:tcPr>
          <w:p>
            <w:pPr>
              <w:pStyle w:val="18"/>
            </w:pPr>
            <w:r>
              <w:t>19668.73</w:t>
            </w:r>
          </w:p>
        </w:tc>
        <w:tc>
          <w:tcPr>
            <w:tcW w:w="1474" w:type="dxa"/>
            <w:vAlign w:val="center"/>
          </w:tcPr>
          <w:p>
            <w:pPr>
              <w:pStyle w:val="18"/>
            </w:pPr>
            <w:r>
              <w:t>19668.73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年初财政拨款结转和结余</w:t>
            </w:r>
          </w:p>
        </w:tc>
        <w:tc>
          <w:tcPr>
            <w:tcW w:w="1474" w:type="dxa"/>
            <w:vAlign w:val="center"/>
          </w:tcPr>
          <w:p>
            <w:pPr>
              <w:pStyle w:val="16"/>
            </w:pPr>
          </w:p>
        </w:tc>
        <w:tc>
          <w:tcPr>
            <w:tcW w:w="3402" w:type="dxa"/>
            <w:vAlign w:val="center"/>
          </w:tcPr>
          <w:p>
            <w:pPr>
              <w:pStyle w:val="15"/>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5"/>
            </w:pPr>
            <w:r>
              <w:t>一、一般公共预算拨款</w:t>
            </w:r>
          </w:p>
        </w:tc>
        <w:tc>
          <w:tcPr>
            <w:tcW w:w="1474" w:type="dxa"/>
            <w:vAlign w:val="center"/>
          </w:tcPr>
          <w:p>
            <w:pPr>
              <w:pStyle w:val="16"/>
            </w:pPr>
          </w:p>
        </w:tc>
        <w:tc>
          <w:tcPr>
            <w:tcW w:w="3402" w:type="dxa"/>
            <w:vAlign w:val="center"/>
          </w:tcPr>
          <w:p>
            <w:pPr>
              <w:pStyle w:val="15"/>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5"/>
            </w:pPr>
            <w:r>
              <w:t>二、政府性基金预算拨款</w:t>
            </w:r>
          </w:p>
        </w:tc>
        <w:tc>
          <w:tcPr>
            <w:tcW w:w="1474" w:type="dxa"/>
            <w:vAlign w:val="center"/>
          </w:tcPr>
          <w:p>
            <w:pPr>
              <w:pStyle w:val="16"/>
            </w:pPr>
          </w:p>
        </w:tc>
        <w:tc>
          <w:tcPr>
            <w:tcW w:w="3402" w:type="dxa"/>
            <w:vAlign w:val="center"/>
          </w:tcPr>
          <w:p>
            <w:pPr>
              <w:pStyle w:val="15"/>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三、国有资本经营预算拨款</w:t>
            </w:r>
          </w:p>
        </w:tc>
        <w:tc>
          <w:tcPr>
            <w:tcW w:w="1474" w:type="dxa"/>
            <w:vAlign w:val="center"/>
          </w:tcPr>
          <w:p>
            <w:pPr>
              <w:pStyle w:val="16"/>
            </w:pPr>
          </w:p>
        </w:tc>
        <w:tc>
          <w:tcPr>
            <w:tcW w:w="3402" w:type="dxa"/>
            <w:vAlign w:val="center"/>
          </w:tcPr>
          <w:p>
            <w:pPr>
              <w:pStyle w:val="15"/>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7"/>
            </w:pPr>
            <w:r>
              <w:t>收入总计</w:t>
            </w:r>
          </w:p>
        </w:tc>
        <w:tc>
          <w:tcPr>
            <w:tcW w:w="1474" w:type="dxa"/>
            <w:vAlign w:val="center"/>
          </w:tcPr>
          <w:p>
            <w:pPr>
              <w:pStyle w:val="18"/>
            </w:pPr>
            <w:r>
              <w:t>19668.73</w:t>
            </w:r>
          </w:p>
        </w:tc>
        <w:tc>
          <w:tcPr>
            <w:tcW w:w="3402" w:type="dxa"/>
            <w:vAlign w:val="center"/>
          </w:tcPr>
          <w:p>
            <w:pPr>
              <w:pStyle w:val="17"/>
            </w:pPr>
            <w:r>
              <w:t>支出总计</w:t>
            </w:r>
          </w:p>
        </w:tc>
        <w:tc>
          <w:tcPr>
            <w:tcW w:w="1474" w:type="dxa"/>
            <w:vAlign w:val="center"/>
          </w:tcPr>
          <w:p>
            <w:pPr>
              <w:pStyle w:val="18"/>
            </w:pPr>
            <w:r>
              <w:t>19668.73</w:t>
            </w:r>
          </w:p>
        </w:tc>
        <w:tc>
          <w:tcPr>
            <w:tcW w:w="1474" w:type="dxa"/>
            <w:vAlign w:val="center"/>
          </w:tcPr>
          <w:p>
            <w:pPr>
              <w:pStyle w:val="18"/>
            </w:pPr>
            <w:r>
              <w:t>19668.73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360168邯郸科技职业学院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19668.73</w:t>
            </w:r>
          </w:p>
        </w:tc>
        <w:tc>
          <w:tcPr>
            <w:tcW w:w="2551" w:type="dxa"/>
            <w:vAlign w:val="center"/>
          </w:tcPr>
          <w:p>
            <w:pPr>
              <w:pStyle w:val="18"/>
            </w:pPr>
            <w:r>
              <w:t>10744.61</w:t>
            </w:r>
          </w:p>
        </w:tc>
        <w:tc>
          <w:tcPr>
            <w:tcW w:w="2551" w:type="dxa"/>
            <w:vAlign w:val="center"/>
          </w:tcPr>
          <w:p>
            <w:pPr>
              <w:pStyle w:val="18"/>
            </w:pPr>
            <w:r>
              <w:t>8924.12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5"/>
            </w:pPr>
            <w:r>
              <w:t>205</w:t>
            </w:r>
          </w:p>
        </w:tc>
        <w:tc>
          <w:tcPr>
            <w:tcW w:w="4535" w:type="dxa"/>
            <w:vAlign w:val="center"/>
          </w:tcPr>
          <w:p>
            <w:pPr>
              <w:pStyle w:val="15"/>
            </w:pPr>
            <w:r>
              <w:t>教育支出</w:t>
            </w:r>
          </w:p>
        </w:tc>
        <w:tc>
          <w:tcPr>
            <w:tcW w:w="2551" w:type="dxa"/>
            <w:vAlign w:val="center"/>
          </w:tcPr>
          <w:p>
            <w:pPr>
              <w:pStyle w:val="16"/>
            </w:pPr>
            <w:r>
              <w:t>15485.97</w:t>
            </w:r>
          </w:p>
        </w:tc>
        <w:tc>
          <w:tcPr>
            <w:tcW w:w="2551" w:type="dxa"/>
            <w:vAlign w:val="center"/>
          </w:tcPr>
          <w:p>
            <w:pPr>
              <w:pStyle w:val="16"/>
            </w:pPr>
            <w:r>
              <w:t>6568.85</w:t>
            </w:r>
          </w:p>
        </w:tc>
        <w:tc>
          <w:tcPr>
            <w:tcW w:w="2551" w:type="dxa"/>
            <w:vAlign w:val="center"/>
          </w:tcPr>
          <w:p>
            <w:pPr>
              <w:pStyle w:val="16"/>
            </w:pPr>
            <w:r>
              <w:t>8917.12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5"/>
            </w:pPr>
            <w:r>
              <w:t>20503</w:t>
            </w:r>
          </w:p>
        </w:tc>
        <w:tc>
          <w:tcPr>
            <w:tcW w:w="4535" w:type="dxa"/>
            <w:vAlign w:val="center"/>
          </w:tcPr>
          <w:p>
            <w:pPr>
              <w:pStyle w:val="15"/>
            </w:pPr>
            <w:r>
              <w:t>职业教育</w:t>
            </w:r>
          </w:p>
        </w:tc>
        <w:tc>
          <w:tcPr>
            <w:tcW w:w="2551" w:type="dxa"/>
            <w:vAlign w:val="center"/>
          </w:tcPr>
          <w:p>
            <w:pPr>
              <w:pStyle w:val="16"/>
            </w:pPr>
            <w:r>
              <w:t>15485.97</w:t>
            </w:r>
          </w:p>
        </w:tc>
        <w:tc>
          <w:tcPr>
            <w:tcW w:w="2551" w:type="dxa"/>
            <w:vAlign w:val="center"/>
          </w:tcPr>
          <w:p>
            <w:pPr>
              <w:pStyle w:val="16"/>
            </w:pPr>
            <w:r>
              <w:t>6568.85</w:t>
            </w:r>
          </w:p>
        </w:tc>
        <w:tc>
          <w:tcPr>
            <w:tcW w:w="2551" w:type="dxa"/>
            <w:vAlign w:val="center"/>
          </w:tcPr>
          <w:p>
            <w:pPr>
              <w:pStyle w:val="16"/>
            </w:pPr>
            <w:r>
              <w:t>8917.12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5"/>
            </w:pPr>
            <w:r>
              <w:t>2050305</w:t>
            </w:r>
          </w:p>
        </w:tc>
        <w:tc>
          <w:tcPr>
            <w:tcW w:w="4535" w:type="dxa"/>
            <w:vAlign w:val="center"/>
          </w:tcPr>
          <w:p>
            <w:pPr>
              <w:pStyle w:val="15"/>
            </w:pPr>
            <w:r>
              <w:t>高等职业教育</w:t>
            </w:r>
          </w:p>
        </w:tc>
        <w:tc>
          <w:tcPr>
            <w:tcW w:w="2551" w:type="dxa"/>
            <w:vAlign w:val="center"/>
          </w:tcPr>
          <w:p>
            <w:pPr>
              <w:pStyle w:val="16"/>
            </w:pPr>
            <w:r>
              <w:t>15485.97</w:t>
            </w:r>
          </w:p>
        </w:tc>
        <w:tc>
          <w:tcPr>
            <w:tcW w:w="2551" w:type="dxa"/>
            <w:vAlign w:val="center"/>
          </w:tcPr>
          <w:p>
            <w:pPr>
              <w:pStyle w:val="16"/>
            </w:pPr>
            <w:r>
              <w:t>6568.85</w:t>
            </w:r>
          </w:p>
        </w:tc>
        <w:tc>
          <w:tcPr>
            <w:tcW w:w="2551" w:type="dxa"/>
            <w:vAlign w:val="center"/>
          </w:tcPr>
          <w:p>
            <w:pPr>
              <w:pStyle w:val="16"/>
            </w:pPr>
            <w:r>
              <w:t>8917.12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6"/>
            </w:pPr>
            <w:r>
              <w:t>7.00</w:t>
            </w:r>
          </w:p>
        </w:tc>
        <w:tc>
          <w:tcPr>
            <w:tcW w:w="2551" w:type="dxa"/>
            <w:vAlign w:val="center"/>
          </w:tcPr>
          <w:p>
            <w:pPr>
              <w:pStyle w:val="16"/>
            </w:pPr>
          </w:p>
        </w:tc>
        <w:tc>
          <w:tcPr>
            <w:tcW w:w="2551"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5"/>
            </w:pPr>
            <w:r>
              <w:t>20605</w:t>
            </w:r>
          </w:p>
        </w:tc>
        <w:tc>
          <w:tcPr>
            <w:tcW w:w="4535" w:type="dxa"/>
            <w:vAlign w:val="center"/>
          </w:tcPr>
          <w:p>
            <w:pPr>
              <w:pStyle w:val="15"/>
            </w:pPr>
            <w:r>
              <w:t>科技条件与服务</w:t>
            </w:r>
          </w:p>
        </w:tc>
        <w:tc>
          <w:tcPr>
            <w:tcW w:w="2551" w:type="dxa"/>
            <w:vAlign w:val="center"/>
          </w:tcPr>
          <w:p>
            <w:pPr>
              <w:pStyle w:val="16"/>
            </w:pPr>
            <w:r>
              <w:t>7.00</w:t>
            </w:r>
          </w:p>
        </w:tc>
        <w:tc>
          <w:tcPr>
            <w:tcW w:w="2551" w:type="dxa"/>
            <w:vAlign w:val="center"/>
          </w:tcPr>
          <w:p>
            <w:pPr>
              <w:pStyle w:val="16"/>
            </w:pPr>
          </w:p>
        </w:tc>
        <w:tc>
          <w:tcPr>
            <w:tcW w:w="2551"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5"/>
            </w:pPr>
            <w:r>
              <w:t>2060502</w:t>
            </w:r>
          </w:p>
        </w:tc>
        <w:tc>
          <w:tcPr>
            <w:tcW w:w="4535" w:type="dxa"/>
            <w:vAlign w:val="center"/>
          </w:tcPr>
          <w:p>
            <w:pPr>
              <w:pStyle w:val="15"/>
            </w:pPr>
            <w:r>
              <w:t>技术创新服务体系</w:t>
            </w:r>
          </w:p>
        </w:tc>
        <w:tc>
          <w:tcPr>
            <w:tcW w:w="2551" w:type="dxa"/>
            <w:vAlign w:val="center"/>
          </w:tcPr>
          <w:p>
            <w:pPr>
              <w:pStyle w:val="16"/>
            </w:pPr>
            <w:r>
              <w:t>7.00</w:t>
            </w:r>
          </w:p>
        </w:tc>
        <w:tc>
          <w:tcPr>
            <w:tcW w:w="2551" w:type="dxa"/>
            <w:vAlign w:val="center"/>
          </w:tcPr>
          <w:p>
            <w:pPr>
              <w:pStyle w:val="16"/>
            </w:pPr>
          </w:p>
        </w:tc>
        <w:tc>
          <w:tcPr>
            <w:tcW w:w="2551"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6"/>
            </w:pPr>
            <w:r>
              <w:t>2700.76</w:t>
            </w:r>
          </w:p>
        </w:tc>
        <w:tc>
          <w:tcPr>
            <w:tcW w:w="2551" w:type="dxa"/>
            <w:vAlign w:val="center"/>
          </w:tcPr>
          <w:p>
            <w:pPr>
              <w:pStyle w:val="16"/>
            </w:pPr>
            <w:r>
              <w:t>2700.76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6"/>
            </w:pPr>
            <w:r>
              <w:t>2700.76</w:t>
            </w:r>
          </w:p>
        </w:tc>
        <w:tc>
          <w:tcPr>
            <w:tcW w:w="2551" w:type="dxa"/>
            <w:vAlign w:val="center"/>
          </w:tcPr>
          <w:p>
            <w:pPr>
              <w:pStyle w:val="16"/>
            </w:pPr>
            <w:r>
              <w:t>2700.76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6"/>
            </w:pPr>
            <w:r>
              <w:t>1580.63</w:t>
            </w:r>
          </w:p>
        </w:tc>
        <w:tc>
          <w:tcPr>
            <w:tcW w:w="2551" w:type="dxa"/>
            <w:vAlign w:val="center"/>
          </w:tcPr>
          <w:p>
            <w:pPr>
              <w:pStyle w:val="16"/>
            </w:pPr>
            <w:r>
              <w:t>1580.63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6"/>
            </w:pPr>
            <w:r>
              <w:t>799.33</w:t>
            </w:r>
          </w:p>
        </w:tc>
        <w:tc>
          <w:tcPr>
            <w:tcW w:w="2551" w:type="dxa"/>
            <w:vAlign w:val="center"/>
          </w:tcPr>
          <w:p>
            <w:pPr>
              <w:pStyle w:val="16"/>
            </w:pPr>
            <w:r>
              <w:t>799.33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6"/>
            </w:pPr>
            <w:r>
              <w:t>320.80</w:t>
            </w:r>
          </w:p>
        </w:tc>
        <w:tc>
          <w:tcPr>
            <w:tcW w:w="2551" w:type="dxa"/>
            <w:vAlign w:val="center"/>
          </w:tcPr>
          <w:p>
            <w:pPr>
              <w:pStyle w:val="16"/>
            </w:pPr>
            <w:r>
              <w:t>320.80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6"/>
            </w:pPr>
            <w:r>
              <w:t>819.80</w:t>
            </w:r>
          </w:p>
        </w:tc>
        <w:tc>
          <w:tcPr>
            <w:tcW w:w="2551" w:type="dxa"/>
            <w:vAlign w:val="center"/>
          </w:tcPr>
          <w:p>
            <w:pPr>
              <w:pStyle w:val="16"/>
            </w:pPr>
            <w:r>
              <w:t>819.80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6"/>
            </w:pPr>
            <w:r>
              <w:t>819.80</w:t>
            </w:r>
          </w:p>
        </w:tc>
        <w:tc>
          <w:tcPr>
            <w:tcW w:w="2551" w:type="dxa"/>
            <w:vAlign w:val="center"/>
          </w:tcPr>
          <w:p>
            <w:pPr>
              <w:pStyle w:val="16"/>
            </w:pPr>
            <w:r>
              <w:t>819.80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6"/>
            </w:pPr>
            <w:r>
              <w:t>321.65</w:t>
            </w:r>
          </w:p>
        </w:tc>
        <w:tc>
          <w:tcPr>
            <w:tcW w:w="2551" w:type="dxa"/>
            <w:vAlign w:val="center"/>
          </w:tcPr>
          <w:p>
            <w:pPr>
              <w:pStyle w:val="16"/>
            </w:pPr>
            <w:r>
              <w:t>321.65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6"/>
            </w:pPr>
            <w:r>
              <w:t>498.15</w:t>
            </w:r>
          </w:p>
        </w:tc>
        <w:tc>
          <w:tcPr>
            <w:tcW w:w="2551" w:type="dxa"/>
            <w:vAlign w:val="center"/>
          </w:tcPr>
          <w:p>
            <w:pPr>
              <w:pStyle w:val="16"/>
            </w:pPr>
            <w:r>
              <w:t>498.15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6"/>
            </w:pPr>
            <w:r>
              <w:t>655.20</w:t>
            </w:r>
          </w:p>
        </w:tc>
        <w:tc>
          <w:tcPr>
            <w:tcW w:w="2551" w:type="dxa"/>
            <w:vAlign w:val="center"/>
          </w:tcPr>
          <w:p>
            <w:pPr>
              <w:pStyle w:val="16"/>
            </w:pPr>
            <w:r>
              <w:t>655.20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6"/>
            </w:pPr>
            <w:r>
              <w:t>655.20</w:t>
            </w:r>
          </w:p>
        </w:tc>
        <w:tc>
          <w:tcPr>
            <w:tcW w:w="2551" w:type="dxa"/>
            <w:vAlign w:val="center"/>
          </w:tcPr>
          <w:p>
            <w:pPr>
              <w:pStyle w:val="16"/>
            </w:pPr>
            <w:r>
              <w:t>655.20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6"/>
            </w:pPr>
            <w:r>
              <w:t>655.20</w:t>
            </w:r>
          </w:p>
        </w:tc>
        <w:tc>
          <w:tcPr>
            <w:tcW w:w="2551" w:type="dxa"/>
            <w:vAlign w:val="center"/>
          </w:tcPr>
          <w:p>
            <w:pPr>
              <w:pStyle w:val="16"/>
            </w:pPr>
            <w:r>
              <w:t>655.20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360168邯郸科技职业学院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10744.61</w:t>
            </w:r>
          </w:p>
        </w:tc>
        <w:tc>
          <w:tcPr>
            <w:tcW w:w="2551" w:type="dxa"/>
            <w:vAlign w:val="center"/>
          </w:tcPr>
          <w:p>
            <w:pPr>
              <w:pStyle w:val="18"/>
            </w:pPr>
            <w:r>
              <w:t>10024.97</w:t>
            </w:r>
          </w:p>
        </w:tc>
        <w:tc>
          <w:tcPr>
            <w:tcW w:w="2551" w:type="dxa"/>
            <w:vAlign w:val="center"/>
          </w:tcPr>
          <w:p>
            <w:pPr>
              <w:pStyle w:val="18"/>
            </w:pPr>
            <w:r>
              <w:t>719.64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6"/>
            </w:pPr>
            <w:r>
              <w:t>8475.72</w:t>
            </w:r>
          </w:p>
        </w:tc>
        <w:tc>
          <w:tcPr>
            <w:tcW w:w="2551" w:type="dxa"/>
            <w:vAlign w:val="center"/>
          </w:tcPr>
          <w:p>
            <w:pPr>
              <w:pStyle w:val="16"/>
            </w:pPr>
            <w:r>
              <w:t>8475.72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6"/>
            </w:pPr>
            <w:r>
              <w:t>2399.56</w:t>
            </w:r>
          </w:p>
        </w:tc>
        <w:tc>
          <w:tcPr>
            <w:tcW w:w="2551" w:type="dxa"/>
            <w:vAlign w:val="center"/>
          </w:tcPr>
          <w:p>
            <w:pPr>
              <w:pStyle w:val="16"/>
            </w:pPr>
            <w:r>
              <w:t>2399.56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6"/>
            </w:pPr>
            <w:r>
              <w:t>327.84</w:t>
            </w:r>
          </w:p>
        </w:tc>
        <w:tc>
          <w:tcPr>
            <w:tcW w:w="2551" w:type="dxa"/>
            <w:vAlign w:val="center"/>
          </w:tcPr>
          <w:p>
            <w:pPr>
              <w:pStyle w:val="16"/>
            </w:pPr>
            <w:r>
              <w:t>327.84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6"/>
            </w:pPr>
            <w:r>
              <w:t>1444.01</w:t>
            </w:r>
          </w:p>
        </w:tc>
        <w:tc>
          <w:tcPr>
            <w:tcW w:w="2551" w:type="dxa"/>
            <w:vAlign w:val="center"/>
          </w:tcPr>
          <w:p>
            <w:pPr>
              <w:pStyle w:val="16"/>
            </w:pPr>
            <w:r>
              <w:t>1444.01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6"/>
            </w:pPr>
            <w:r>
              <w:t>1610.42</w:t>
            </w:r>
          </w:p>
        </w:tc>
        <w:tc>
          <w:tcPr>
            <w:tcW w:w="2551" w:type="dxa"/>
            <w:vAlign w:val="center"/>
          </w:tcPr>
          <w:p>
            <w:pPr>
              <w:pStyle w:val="16"/>
            </w:pPr>
            <w:r>
              <w:t>1610.42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6"/>
            </w:pPr>
            <w:r>
              <w:t>799.33</w:t>
            </w:r>
          </w:p>
        </w:tc>
        <w:tc>
          <w:tcPr>
            <w:tcW w:w="2551" w:type="dxa"/>
            <w:vAlign w:val="center"/>
          </w:tcPr>
          <w:p>
            <w:pPr>
              <w:pStyle w:val="16"/>
            </w:pPr>
            <w:r>
              <w:t>799.33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6"/>
            </w:pPr>
            <w:r>
              <w:t>320.80</w:t>
            </w:r>
          </w:p>
        </w:tc>
        <w:tc>
          <w:tcPr>
            <w:tcW w:w="2551" w:type="dxa"/>
            <w:vAlign w:val="center"/>
          </w:tcPr>
          <w:p>
            <w:pPr>
              <w:pStyle w:val="16"/>
            </w:pPr>
            <w:r>
              <w:t>320.80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6"/>
            </w:pPr>
            <w:r>
              <w:t>316.79</w:t>
            </w:r>
          </w:p>
        </w:tc>
        <w:tc>
          <w:tcPr>
            <w:tcW w:w="2551" w:type="dxa"/>
            <w:vAlign w:val="center"/>
          </w:tcPr>
          <w:p>
            <w:pPr>
              <w:pStyle w:val="16"/>
            </w:pPr>
            <w:r>
              <w:t>316.79</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6"/>
            </w:pPr>
            <w:r>
              <w:t>551.13</w:t>
            </w:r>
          </w:p>
        </w:tc>
        <w:tc>
          <w:tcPr>
            <w:tcW w:w="2551" w:type="dxa"/>
            <w:vAlign w:val="center"/>
          </w:tcPr>
          <w:p>
            <w:pPr>
              <w:pStyle w:val="16"/>
            </w:pPr>
            <w:r>
              <w:t>551.13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6"/>
            </w:pPr>
            <w:r>
              <w:t>655.20</w:t>
            </w:r>
          </w:p>
        </w:tc>
        <w:tc>
          <w:tcPr>
            <w:tcW w:w="2551" w:type="dxa"/>
            <w:vAlign w:val="center"/>
          </w:tcPr>
          <w:p>
            <w:pPr>
              <w:pStyle w:val="16"/>
            </w:pPr>
            <w:r>
              <w:t>655.20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6"/>
            </w:pPr>
            <w:r>
              <w:t>50.64</w:t>
            </w:r>
          </w:p>
        </w:tc>
        <w:tc>
          <w:tcPr>
            <w:tcW w:w="2551" w:type="dxa"/>
            <w:vAlign w:val="center"/>
          </w:tcPr>
          <w:p>
            <w:pPr>
              <w:pStyle w:val="16"/>
            </w:pPr>
            <w:r>
              <w:t>50.64</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6"/>
            </w:pPr>
            <w:r>
              <w:t>709.17</w:t>
            </w:r>
          </w:p>
        </w:tc>
        <w:tc>
          <w:tcPr>
            <w:tcW w:w="2551" w:type="dxa"/>
            <w:vAlign w:val="center"/>
          </w:tcPr>
          <w:p>
            <w:pPr>
              <w:pStyle w:val="16"/>
            </w:pPr>
          </w:p>
        </w:tc>
        <w:tc>
          <w:tcPr>
            <w:tcW w:w="2551" w:type="dxa"/>
            <w:vAlign w:val="center"/>
          </w:tcPr>
          <w:p>
            <w:pPr>
              <w:pStyle w:val="16"/>
            </w:pPr>
            <w:r>
              <w:t>709.17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6"/>
            </w:pPr>
            <w:r>
              <w:t>43.21</w:t>
            </w:r>
          </w:p>
        </w:tc>
        <w:tc>
          <w:tcPr>
            <w:tcW w:w="2551" w:type="dxa"/>
            <w:vAlign w:val="center"/>
          </w:tcPr>
          <w:p>
            <w:pPr>
              <w:pStyle w:val="16"/>
            </w:pPr>
          </w:p>
        </w:tc>
        <w:tc>
          <w:tcPr>
            <w:tcW w:w="2551" w:type="dxa"/>
            <w:vAlign w:val="center"/>
          </w:tcPr>
          <w:p>
            <w:pPr>
              <w:pStyle w:val="16"/>
            </w:pPr>
            <w:r>
              <w:t>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6"/>
            </w:pPr>
            <w:r>
              <w:t>2.33</w:t>
            </w:r>
          </w:p>
        </w:tc>
        <w:tc>
          <w:tcPr>
            <w:tcW w:w="2551" w:type="dxa"/>
            <w:vAlign w:val="center"/>
          </w:tcPr>
          <w:p>
            <w:pPr>
              <w:pStyle w:val="16"/>
            </w:pPr>
          </w:p>
        </w:tc>
        <w:tc>
          <w:tcPr>
            <w:tcW w:w="2551" w:type="dxa"/>
            <w:vAlign w:val="center"/>
          </w:tcPr>
          <w:p>
            <w:pPr>
              <w:pStyle w:val="16"/>
            </w:pPr>
            <w:r>
              <w:t>2.33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6"/>
            </w:pPr>
            <w:r>
              <w:t>26.19</w:t>
            </w:r>
          </w:p>
        </w:tc>
        <w:tc>
          <w:tcPr>
            <w:tcW w:w="2551" w:type="dxa"/>
            <w:vAlign w:val="center"/>
          </w:tcPr>
          <w:p>
            <w:pPr>
              <w:pStyle w:val="16"/>
            </w:pPr>
          </w:p>
        </w:tc>
        <w:tc>
          <w:tcPr>
            <w:tcW w:w="2551" w:type="dxa"/>
            <w:vAlign w:val="center"/>
          </w:tcPr>
          <w:p>
            <w:pPr>
              <w:pStyle w:val="16"/>
            </w:pPr>
            <w:r>
              <w:t>26.19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6"/>
            </w:pPr>
            <w:r>
              <w:t>55.93</w:t>
            </w:r>
          </w:p>
        </w:tc>
        <w:tc>
          <w:tcPr>
            <w:tcW w:w="2551" w:type="dxa"/>
            <w:vAlign w:val="center"/>
          </w:tcPr>
          <w:p>
            <w:pPr>
              <w:pStyle w:val="16"/>
            </w:pPr>
          </w:p>
        </w:tc>
        <w:tc>
          <w:tcPr>
            <w:tcW w:w="2551" w:type="dxa"/>
            <w:vAlign w:val="center"/>
          </w:tcPr>
          <w:p>
            <w:pPr>
              <w:pStyle w:val="16"/>
            </w:pPr>
            <w:r>
              <w:t>55.93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6"/>
            </w:pPr>
            <w:r>
              <w:t>39.25</w:t>
            </w:r>
          </w:p>
        </w:tc>
        <w:tc>
          <w:tcPr>
            <w:tcW w:w="2551" w:type="dxa"/>
            <w:vAlign w:val="center"/>
          </w:tcPr>
          <w:p>
            <w:pPr>
              <w:pStyle w:val="16"/>
            </w:pPr>
          </w:p>
        </w:tc>
        <w:tc>
          <w:tcPr>
            <w:tcW w:w="2551" w:type="dxa"/>
            <w:vAlign w:val="center"/>
          </w:tcPr>
          <w:p>
            <w:pPr>
              <w:pStyle w:val="16"/>
            </w:pPr>
            <w:r>
              <w:t>39.25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6"/>
            </w:pPr>
            <w:r>
              <w:t>44.95</w:t>
            </w:r>
          </w:p>
        </w:tc>
        <w:tc>
          <w:tcPr>
            <w:tcW w:w="2551" w:type="dxa"/>
            <w:vAlign w:val="center"/>
          </w:tcPr>
          <w:p>
            <w:pPr>
              <w:pStyle w:val="16"/>
            </w:pPr>
          </w:p>
        </w:tc>
        <w:tc>
          <w:tcPr>
            <w:tcW w:w="2551" w:type="dxa"/>
            <w:vAlign w:val="center"/>
          </w:tcPr>
          <w:p>
            <w:pPr>
              <w:pStyle w:val="16"/>
            </w:pPr>
            <w:r>
              <w:t>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6"/>
            </w:pPr>
            <w:r>
              <w:t>21.10</w:t>
            </w:r>
          </w:p>
        </w:tc>
        <w:tc>
          <w:tcPr>
            <w:tcW w:w="2551" w:type="dxa"/>
            <w:vAlign w:val="center"/>
          </w:tcPr>
          <w:p>
            <w:pPr>
              <w:pStyle w:val="16"/>
            </w:pPr>
          </w:p>
        </w:tc>
        <w:tc>
          <w:tcPr>
            <w:tcW w:w="2551" w:type="dxa"/>
            <w:vAlign w:val="center"/>
          </w:tcPr>
          <w:p>
            <w:pPr>
              <w:pStyle w:val="16"/>
            </w:pPr>
            <w:r>
              <w:t>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6"/>
            </w:pPr>
            <w:r>
              <w:t>179.18</w:t>
            </w:r>
          </w:p>
        </w:tc>
        <w:tc>
          <w:tcPr>
            <w:tcW w:w="2551" w:type="dxa"/>
            <w:vAlign w:val="center"/>
          </w:tcPr>
          <w:p>
            <w:pPr>
              <w:pStyle w:val="16"/>
            </w:pPr>
          </w:p>
        </w:tc>
        <w:tc>
          <w:tcPr>
            <w:tcW w:w="2551" w:type="dxa"/>
            <w:vAlign w:val="center"/>
          </w:tcPr>
          <w:p>
            <w:pPr>
              <w:pStyle w:val="16"/>
            </w:pPr>
            <w:r>
              <w:t>179.18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6"/>
            </w:pPr>
            <w:r>
              <w:t>8.78</w:t>
            </w:r>
          </w:p>
        </w:tc>
        <w:tc>
          <w:tcPr>
            <w:tcW w:w="2551" w:type="dxa"/>
            <w:vAlign w:val="center"/>
          </w:tcPr>
          <w:p>
            <w:pPr>
              <w:pStyle w:val="16"/>
            </w:pPr>
          </w:p>
        </w:tc>
        <w:tc>
          <w:tcPr>
            <w:tcW w:w="2551" w:type="dxa"/>
            <w:vAlign w:val="center"/>
          </w:tcPr>
          <w:p>
            <w:pPr>
              <w:pStyle w:val="16"/>
            </w:pPr>
            <w:r>
              <w:t>8.78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6"/>
            </w:pPr>
            <w:r>
              <w:t>12.44</w:t>
            </w:r>
          </w:p>
        </w:tc>
        <w:tc>
          <w:tcPr>
            <w:tcW w:w="2551" w:type="dxa"/>
            <w:vAlign w:val="center"/>
          </w:tcPr>
          <w:p>
            <w:pPr>
              <w:pStyle w:val="16"/>
            </w:pPr>
          </w:p>
        </w:tc>
        <w:tc>
          <w:tcPr>
            <w:tcW w:w="2551" w:type="dxa"/>
            <w:vAlign w:val="center"/>
          </w:tcPr>
          <w:p>
            <w:pPr>
              <w:pStyle w:val="16"/>
            </w:pPr>
            <w:r>
              <w:t>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6"/>
            </w:pPr>
            <w:r>
              <w:t>47.92</w:t>
            </w:r>
          </w:p>
        </w:tc>
        <w:tc>
          <w:tcPr>
            <w:tcW w:w="2551" w:type="dxa"/>
            <w:vAlign w:val="center"/>
          </w:tcPr>
          <w:p>
            <w:pPr>
              <w:pStyle w:val="16"/>
            </w:pPr>
          </w:p>
        </w:tc>
        <w:tc>
          <w:tcPr>
            <w:tcW w:w="2551" w:type="dxa"/>
            <w:vAlign w:val="center"/>
          </w:tcPr>
          <w:p>
            <w:pPr>
              <w:pStyle w:val="16"/>
            </w:pPr>
            <w:r>
              <w:t>47.92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6"/>
            </w:pPr>
            <w:r>
              <w:t>7.02</w:t>
            </w:r>
          </w:p>
        </w:tc>
        <w:tc>
          <w:tcPr>
            <w:tcW w:w="2551" w:type="dxa"/>
            <w:vAlign w:val="center"/>
          </w:tcPr>
          <w:p>
            <w:pPr>
              <w:pStyle w:val="16"/>
            </w:pP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6"/>
            </w:pPr>
            <w:r>
              <w:t>80.20</w:t>
            </w:r>
          </w:p>
        </w:tc>
        <w:tc>
          <w:tcPr>
            <w:tcW w:w="2551" w:type="dxa"/>
            <w:vAlign w:val="center"/>
          </w:tcPr>
          <w:p>
            <w:pPr>
              <w:pStyle w:val="16"/>
            </w:pPr>
          </w:p>
        </w:tc>
        <w:tc>
          <w:tcPr>
            <w:tcW w:w="2551" w:type="dxa"/>
            <w:vAlign w:val="center"/>
          </w:tcPr>
          <w:p>
            <w:pPr>
              <w:pStyle w:val="16"/>
            </w:pPr>
            <w: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6"/>
            </w:pPr>
            <w:r>
              <w:t>59.99</w:t>
            </w:r>
          </w:p>
        </w:tc>
        <w:tc>
          <w:tcPr>
            <w:tcW w:w="2551" w:type="dxa"/>
            <w:vAlign w:val="center"/>
          </w:tcPr>
          <w:p>
            <w:pPr>
              <w:pStyle w:val="16"/>
            </w:pPr>
          </w:p>
        </w:tc>
        <w:tc>
          <w:tcPr>
            <w:tcW w:w="2551" w:type="dxa"/>
            <w:vAlign w:val="center"/>
          </w:tcPr>
          <w:p>
            <w:pPr>
              <w:pStyle w:val="16"/>
            </w:pPr>
            <w:r>
              <w:t>59.99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6"/>
            </w:pPr>
            <w:r>
              <w:t>6.15</w:t>
            </w:r>
          </w:p>
        </w:tc>
        <w:tc>
          <w:tcPr>
            <w:tcW w:w="2551" w:type="dxa"/>
            <w:vAlign w:val="center"/>
          </w:tcPr>
          <w:p>
            <w:pPr>
              <w:pStyle w:val="16"/>
            </w:pPr>
          </w:p>
        </w:tc>
        <w:tc>
          <w:tcPr>
            <w:tcW w:w="2551" w:type="dxa"/>
            <w:vAlign w:val="center"/>
          </w:tcPr>
          <w:p>
            <w:pPr>
              <w:pStyle w:val="16"/>
            </w:pPr>
            <w:r>
              <w:t>6.15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6"/>
            </w:pPr>
            <w:r>
              <w:t>8.98</w:t>
            </w:r>
          </w:p>
        </w:tc>
        <w:tc>
          <w:tcPr>
            <w:tcW w:w="2551" w:type="dxa"/>
            <w:vAlign w:val="center"/>
          </w:tcPr>
          <w:p>
            <w:pPr>
              <w:pStyle w:val="16"/>
            </w:pPr>
          </w:p>
        </w:tc>
        <w:tc>
          <w:tcPr>
            <w:tcW w:w="2551" w:type="dxa"/>
            <w:vAlign w:val="center"/>
          </w:tcPr>
          <w:p>
            <w:pPr>
              <w:pStyle w:val="16"/>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6"/>
            </w:pPr>
            <w:r>
              <w:t>65.55</w:t>
            </w:r>
          </w:p>
        </w:tc>
        <w:tc>
          <w:tcPr>
            <w:tcW w:w="2551" w:type="dxa"/>
            <w:vAlign w:val="center"/>
          </w:tcPr>
          <w:p>
            <w:pPr>
              <w:pStyle w:val="16"/>
            </w:pPr>
          </w:p>
        </w:tc>
        <w:tc>
          <w:tcPr>
            <w:tcW w:w="2551" w:type="dxa"/>
            <w:vAlign w:val="center"/>
          </w:tcPr>
          <w:p>
            <w:pPr>
              <w:pStyle w:val="16"/>
            </w:pPr>
            <w:r>
              <w:t>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6"/>
            </w:pPr>
            <w:r>
              <w:t>1549.25</w:t>
            </w:r>
          </w:p>
        </w:tc>
        <w:tc>
          <w:tcPr>
            <w:tcW w:w="2551" w:type="dxa"/>
            <w:vAlign w:val="center"/>
          </w:tcPr>
          <w:p>
            <w:pPr>
              <w:pStyle w:val="16"/>
            </w:pPr>
            <w:r>
              <w:t>1549.25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6"/>
            </w:pPr>
            <w:r>
              <w:t>69.71</w:t>
            </w:r>
          </w:p>
        </w:tc>
        <w:tc>
          <w:tcPr>
            <w:tcW w:w="2551" w:type="dxa"/>
            <w:vAlign w:val="center"/>
          </w:tcPr>
          <w:p>
            <w:pPr>
              <w:pStyle w:val="16"/>
            </w:pPr>
            <w:r>
              <w:t>69.71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6"/>
            </w:pPr>
            <w:r>
              <w:t>1445.37</w:t>
            </w:r>
          </w:p>
        </w:tc>
        <w:tc>
          <w:tcPr>
            <w:tcW w:w="2551" w:type="dxa"/>
            <w:vAlign w:val="center"/>
          </w:tcPr>
          <w:p>
            <w:pPr>
              <w:pStyle w:val="16"/>
            </w:pPr>
            <w:r>
              <w:t>1445.37</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6"/>
            </w:pPr>
            <w:r>
              <w:t>19.27</w:t>
            </w:r>
          </w:p>
        </w:tc>
        <w:tc>
          <w:tcPr>
            <w:tcW w:w="2551" w:type="dxa"/>
            <w:vAlign w:val="center"/>
          </w:tcPr>
          <w:p>
            <w:pPr>
              <w:pStyle w:val="16"/>
            </w:pPr>
            <w:r>
              <w:t>19.27</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6"/>
            </w:pPr>
            <w:r>
              <w:t>6.15</w:t>
            </w:r>
          </w:p>
        </w:tc>
        <w:tc>
          <w:tcPr>
            <w:tcW w:w="2551" w:type="dxa"/>
            <w:vAlign w:val="center"/>
          </w:tcPr>
          <w:p>
            <w:pPr>
              <w:pStyle w:val="16"/>
            </w:pPr>
            <w:r>
              <w:t>6.15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6"/>
            </w:pPr>
            <w:r>
              <w:t>8.75</w:t>
            </w:r>
          </w:p>
        </w:tc>
        <w:tc>
          <w:tcPr>
            <w:tcW w:w="2551" w:type="dxa"/>
            <w:vAlign w:val="center"/>
          </w:tcPr>
          <w:p>
            <w:pPr>
              <w:pStyle w:val="16"/>
            </w:pPr>
            <w:r>
              <w:t>8.75</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6"/>
            </w:pPr>
            <w:r>
              <w:t>10.47</w:t>
            </w:r>
          </w:p>
        </w:tc>
        <w:tc>
          <w:tcPr>
            <w:tcW w:w="2551" w:type="dxa"/>
            <w:vAlign w:val="center"/>
          </w:tcPr>
          <w:p>
            <w:pPr>
              <w:pStyle w:val="16"/>
            </w:pPr>
          </w:p>
        </w:tc>
        <w:tc>
          <w:tcPr>
            <w:tcW w:w="2551" w:type="dxa"/>
            <w:vAlign w:val="center"/>
          </w:tcPr>
          <w:p>
            <w:pPr>
              <w:pStyle w:val="16"/>
            </w:pPr>
            <w:r>
              <w:t>10.47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6"/>
            </w:pPr>
            <w:r>
              <w:t>10.47</w:t>
            </w:r>
          </w:p>
        </w:tc>
        <w:tc>
          <w:tcPr>
            <w:tcW w:w="2551" w:type="dxa"/>
            <w:vAlign w:val="center"/>
          </w:tcPr>
          <w:p>
            <w:pPr>
              <w:pStyle w:val="16"/>
            </w:pPr>
          </w:p>
        </w:tc>
        <w:tc>
          <w:tcPr>
            <w:tcW w:w="2551" w:type="dxa"/>
            <w:vAlign w:val="center"/>
          </w:tcPr>
          <w:p>
            <w:pPr>
              <w:pStyle w:val="16"/>
            </w:pPr>
            <w:r>
              <w:t>10.47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360168邯郸科技职业学院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360168邯郸科技职业学院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360168邯郸科技职业学院</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7"/>
            </w:pPr>
            <w:r>
              <w:t>合计</w:t>
            </w: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5"/>
            </w:pPr>
            <w:r>
              <w:t>“三公”经费小计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5"/>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5"/>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5"/>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5"/>
            </w:pPr>
            <w: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5"/>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5"/>
            </w:pPr>
            <w:r>
              <w:t xml:space="preserve">          公务用车运行维护费</w:t>
            </w:r>
          </w:p>
        </w:tc>
        <w:tc>
          <w:tcPr>
            <w:tcW w:w="2381" w:type="dxa"/>
            <w:vAlign w:val="center"/>
          </w:tcPr>
          <w:p>
            <w:pPr>
              <w:pStyle w:val="16"/>
            </w:pPr>
            <w:r>
              <w:t>6.15</w:t>
            </w:r>
          </w:p>
        </w:tc>
        <w:tc>
          <w:tcPr>
            <w:tcW w:w="2381" w:type="dxa"/>
            <w:vAlign w:val="center"/>
          </w:tcPr>
          <w:p>
            <w:pPr>
              <w:pStyle w:val="16"/>
            </w:pPr>
            <w:r>
              <w:t>6.15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5"/>
            </w:pPr>
            <w:r>
              <w:t>三、公务接待费</w:t>
            </w:r>
          </w:p>
        </w:tc>
        <w:tc>
          <w:tcPr>
            <w:tcW w:w="2381" w:type="dxa"/>
            <w:vAlign w:val="center"/>
          </w:tcPr>
          <w:p>
            <w:pPr>
              <w:pStyle w:val="16"/>
            </w:pPr>
            <w:r>
              <w:t>7.02</w:t>
            </w:r>
          </w:p>
        </w:tc>
        <w:tc>
          <w:tcPr>
            <w:tcW w:w="2381" w:type="dxa"/>
            <w:vAlign w:val="center"/>
          </w:tcPr>
          <w:p>
            <w:pPr>
              <w:pStyle w:val="16"/>
            </w:pPr>
            <w:r>
              <w:t>7.02</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邯郸科技职业学院2024年单位预算信息公开情况说明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按照《中华人民共和国预算法》、《地方预决算公开操作规程》和《关于进一步推进预算公开工作的实施意见》规定，现将邯郸科技职业学院2024年单位预算公开如下：</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邯郸科技职业学院为财政性资金保证经费事业单位，培养大专学历职业人才；开展都市农业、装备制造、能源和新材料、健康服务与管理、财经管理、计算机应用等专业群各专业大专学历教育；开展科学研究、继续教育、专业培训、学术交流、社会服务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邯郸科技职业学院</w:t>
            </w:r>
          </w:p>
        </w:tc>
        <w:tc>
          <w:tcPr>
            <w:tcW w:w="1843" w:type="dxa"/>
            <w:vAlign w:val="center"/>
          </w:tcPr>
          <w:p>
            <w:pPr>
              <w:pStyle w:val="14"/>
            </w:pPr>
            <w:r>
              <w:t>事业</w:t>
            </w:r>
          </w:p>
        </w:tc>
        <w:tc>
          <w:tcPr>
            <w:tcW w:w="2126" w:type="dxa"/>
            <w:vAlign w:val="center"/>
          </w:tcPr>
          <w:p>
            <w:pPr>
              <w:pStyle w:val="14"/>
            </w:pPr>
            <w:r>
              <w:t>正处（县）级</w:t>
            </w:r>
          </w:p>
        </w:tc>
        <w:tc>
          <w:tcPr>
            <w:tcW w:w="3827" w:type="dxa"/>
            <w:vAlign w:val="center"/>
          </w:tcPr>
          <w:p>
            <w:pPr>
              <w:pStyle w:val="14"/>
            </w:pPr>
            <w:r>
              <w:t>财政性资金基本保证</w:t>
            </w:r>
          </w:p>
        </w:tc>
      </w:tr>
    </w:tbl>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2024年预算收入25123.32万元，其中：一般公共预算收入19668.73万元，基金预算收入0.00万元，国有资本经营预算收入0.00万元，财政专户核拨收入5454.59万元，单位资金收入0.00万元，上年结转结余0.00万元。</w:t>
      </w:r>
    </w:p>
    <w:p>
      <w:pPr>
        <w:pStyle w:val="21"/>
      </w:pPr>
      <w:r>
        <w:t>2、支出说明</w:t>
      </w:r>
    </w:p>
    <w:p>
      <w:pPr>
        <w:pStyle w:val="21"/>
      </w:pPr>
      <w:r>
        <w:t>收支预算总表支出栏、基本支出表、项目支出表按经济分类和支出功能分类科目编制，反映邯郸科技职业学院年度单位预算中支出预算的总体情况。2024年支出预算25123.32万元，其中基本支出10744.61万元，包括人员经费10024.97万元和日常公用经费719.64万元；项目支出14378.71万元，主要为1、科职职教城租赁费6443.37万元；2、科职锁定人员工资保障1305.59万元；3、生均拨款及高校资助等资金1175.16万元；4、专户资金项目5454.59万元：科职设备购置费1100万元、非财政负担人员经费2200万元、校内资助经费234万元等</w:t>
      </w:r>
    </w:p>
    <w:p>
      <w:pPr>
        <w:pStyle w:val="21"/>
      </w:pPr>
      <w:r>
        <w:t>3、比上年增减情况</w:t>
      </w:r>
    </w:p>
    <w:p>
      <w:pPr>
        <w:pStyle w:val="21"/>
      </w:pPr>
      <w:r>
        <w:t>2024年预算收支安排25123.32万元，较2023年预算增加639.49万元，其中：基本支出减少584.51万元，主要为退休人员增加，导致基本工资、奖金、绩效工资、各种社会保险总金额少于2023年项目支出增加1224.00万元，主要为增加了设备购置和宿舍维修改造等</w:t>
      </w:r>
    </w:p>
    <w:p>
      <w:pPr>
        <w:pStyle w:val="21"/>
      </w:pPr>
    </w:p>
    <w:p>
      <w:pPr>
        <w:pStyle w:val="21"/>
      </w:pPr>
    </w:p>
    <w:p>
      <w:pPr>
        <w:spacing w:before="10" w:after="10"/>
        <w:ind w:firstLine="640"/>
        <w:outlineLvl w:val="5"/>
      </w:pPr>
      <w:r>
        <w:rPr>
          <w:rFonts w:ascii="黑体" w:hAnsi="黑体" w:eastAsia="黑体" w:cs="黑体"/>
          <w:color w:val="000000"/>
          <w:sz w:val="32"/>
        </w:rPr>
        <w:t>三、机关运行经费安排情况</w:t>
      </w:r>
    </w:p>
    <w:p>
      <w:pPr>
        <w:pStyle w:val="22"/>
        <w:rPr>
          <w:lang w:eastAsia="zh-CN"/>
        </w:rPr>
      </w:pPr>
      <w:r>
        <w:rPr>
          <w:rFonts w:hint="eastAsia"/>
          <w:lang w:eastAsia="zh-CN"/>
        </w:rPr>
        <w:t>邯郸科技职业学院机关运行经费安排情况：</w:t>
      </w:r>
      <w:r>
        <w:rPr>
          <w:lang w:eastAsia="zh-CN"/>
        </w:rPr>
        <w:t>2024</w:t>
      </w:r>
      <w:r>
        <w:rPr>
          <w:rFonts w:hint="eastAsia"/>
          <w:lang w:eastAsia="zh-CN"/>
        </w:rPr>
        <w:t>年，我单位机关运行经费共计安排</w:t>
      </w:r>
      <w:r>
        <w:rPr>
          <w:lang w:eastAsia="zh-CN"/>
        </w:rPr>
        <w:t>719.64</w:t>
      </w:r>
      <w:r>
        <w:rPr>
          <w:rFonts w:hint="eastAsia"/>
          <w:lang w:eastAsia="zh-CN"/>
        </w:rPr>
        <w:t>万元，主要用于办公用品和办公设备购置、水、电、邮电费、办公用房取暖费、</w:t>
      </w:r>
      <w:r>
        <w:rPr>
          <w:lang w:eastAsia="zh-CN"/>
        </w:rPr>
        <w:t xml:space="preserve"> </w:t>
      </w:r>
      <w:r>
        <w:rPr>
          <w:rFonts w:hint="eastAsia"/>
          <w:lang w:eastAsia="zh-CN"/>
        </w:rPr>
        <w:t>物业管理费、日常维修维护、差旅费用、福利费、公务用车运行维护费等日常运行支出。</w:t>
      </w:r>
    </w:p>
    <w:p>
      <w:pPr>
        <w:pStyle w:val="22"/>
        <w:rPr>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2024年，我单位财政拨款“三公”经费预算安排13.17万元，其中因公出国（境）费0.00万元；公务用车购置及运维费6.15万元（其中：公务用车购置费为0.00万元，公务用车运维费6.15万元)；公务接待费7.02万元。与2023年相比减少0.62万元，增减变化的主要原因是2024年，邯郸科技职业学院财政拨款“三公”经费预算安排 13.17 万元，其中因公出国（境）费 0 万元；公务用车购置及运维费 6.15 万元（其中：公务用车购置费为 0 万元，公务用车运维费 6.15 万元)；公务接待费 7.02 万元。公车运行维护费比去年减少了0.4万元。公务接待费比去年减少0.22万元。</w:t>
      </w:r>
    </w:p>
    <w:p>
      <w:pPr>
        <w:pStyle w:val="23"/>
      </w:pPr>
    </w:p>
    <w:p>
      <w:pPr>
        <w:pStyle w:val="23"/>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1、ZH24-科职运行经费绩效目标表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13040024P00002410019M</w:t>
            </w:r>
          </w:p>
        </w:tc>
        <w:tc>
          <w:tcPr>
            <w:tcW w:w="2835" w:type="dxa"/>
            <w:vAlign w:val="center"/>
          </w:tcPr>
          <w:p>
            <w:pPr>
              <w:pStyle w:val="13"/>
            </w:pPr>
            <w:r>
              <w:t>项目名称</w:t>
            </w:r>
          </w:p>
        </w:tc>
        <w:tc>
          <w:tcPr>
            <w:tcW w:w="6094" w:type="dxa"/>
            <w:gridSpan w:val="3"/>
            <w:vAlign w:val="center"/>
          </w:tcPr>
          <w:p>
            <w:pPr>
              <w:pStyle w:val="15"/>
            </w:pPr>
            <w:r>
              <w:t>ZH24-科职运行经费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1691.08</w:t>
            </w:r>
          </w:p>
        </w:tc>
        <w:tc>
          <w:tcPr>
            <w:tcW w:w="2835" w:type="dxa"/>
            <w:vAlign w:val="center"/>
          </w:tcPr>
          <w:p>
            <w:pPr>
              <w:pStyle w:val="13"/>
            </w:pPr>
            <w:r>
              <w:t>其中：财政    资金</w:t>
            </w:r>
          </w:p>
        </w:tc>
        <w:tc>
          <w:tcPr>
            <w:tcW w:w="2551" w:type="dxa"/>
            <w:vAlign w:val="center"/>
          </w:tcPr>
          <w:p>
            <w:pPr>
              <w:pStyle w:val="15"/>
            </w:pPr>
            <w:r>
              <w:t>1691.08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保障学院工作的正常运行，完成招录3000名学生工作。优化稳定教师队伍，减少师资流失，师资流失小于2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1000.00</w:t>
            </w:r>
          </w:p>
        </w:tc>
        <w:tc>
          <w:tcPr>
            <w:tcW w:w="2551" w:type="dxa"/>
            <w:vAlign w:val="center"/>
          </w:tcPr>
          <w:p>
            <w:pPr>
              <w:pStyle w:val="14"/>
            </w:pPr>
            <w:r>
              <w:t>1500.00</w:t>
            </w:r>
          </w:p>
        </w:tc>
        <w:tc>
          <w:tcPr>
            <w:tcW w:w="3543" w:type="dxa"/>
            <w:gridSpan w:val="2"/>
            <w:vAlign w:val="center"/>
          </w:tcPr>
          <w:p>
            <w:pPr>
              <w:pStyle w:val="14"/>
            </w:pPr>
            <w:r>
              <w:t>1691.08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1.保障学院工作的正常运行，完成招录3000名学生工作。优化稳定教师队伍，减少师资流失，师资流失小于2</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保障行政及系部数量（个）数</w:t>
            </w:r>
          </w:p>
        </w:tc>
        <w:tc>
          <w:tcPr>
            <w:tcW w:w="5386" w:type="dxa"/>
            <w:vAlign w:val="center"/>
          </w:tcPr>
          <w:p>
            <w:pPr>
              <w:pStyle w:val="15"/>
            </w:pPr>
            <w:r>
              <w:t>保障正常运行的行政及系部数量（个）数</w:t>
            </w:r>
          </w:p>
        </w:tc>
        <w:tc>
          <w:tcPr>
            <w:tcW w:w="2268" w:type="dxa"/>
            <w:vAlign w:val="center"/>
          </w:tcPr>
          <w:p>
            <w:pPr>
              <w:pStyle w:val="15"/>
            </w:pPr>
            <w:r>
              <w:t>17个</w:t>
            </w:r>
          </w:p>
        </w:tc>
        <w:tc>
          <w:tcPr>
            <w:tcW w:w="1276" w:type="dxa"/>
            <w:vAlign w:val="center"/>
          </w:tcPr>
          <w:p>
            <w:pPr>
              <w:pStyle w:val="15"/>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保障教辅部门数量（个）数</w:t>
            </w:r>
          </w:p>
        </w:tc>
        <w:tc>
          <w:tcPr>
            <w:tcW w:w="5386" w:type="dxa"/>
            <w:vAlign w:val="center"/>
          </w:tcPr>
          <w:p>
            <w:pPr>
              <w:pStyle w:val="15"/>
            </w:pPr>
            <w:r>
              <w:t>保障正常运行的教辅部门数量（个）</w:t>
            </w:r>
          </w:p>
        </w:tc>
        <w:tc>
          <w:tcPr>
            <w:tcW w:w="2268" w:type="dxa"/>
            <w:vAlign w:val="center"/>
          </w:tcPr>
          <w:p>
            <w:pPr>
              <w:pStyle w:val="15"/>
            </w:pPr>
            <w:r>
              <w:t>5个</w:t>
            </w:r>
          </w:p>
        </w:tc>
        <w:tc>
          <w:tcPr>
            <w:tcW w:w="1276" w:type="dxa"/>
            <w:vAlign w:val="center"/>
          </w:tcPr>
          <w:p>
            <w:pPr>
              <w:pStyle w:val="15"/>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学生就业率%</w:t>
            </w:r>
          </w:p>
        </w:tc>
        <w:tc>
          <w:tcPr>
            <w:tcW w:w="5386" w:type="dxa"/>
            <w:vAlign w:val="center"/>
          </w:tcPr>
          <w:p>
            <w:pPr>
              <w:pStyle w:val="15"/>
            </w:pPr>
            <w:r>
              <w:t>当期就业学生数占当期毕业学生数的比率</w:t>
            </w:r>
          </w:p>
        </w:tc>
        <w:tc>
          <w:tcPr>
            <w:tcW w:w="2268" w:type="dxa"/>
            <w:vAlign w:val="center"/>
          </w:tcPr>
          <w:p>
            <w:pPr>
              <w:pStyle w:val="15"/>
            </w:pPr>
            <w:r>
              <w:t>≥95%</w:t>
            </w:r>
          </w:p>
        </w:tc>
        <w:tc>
          <w:tcPr>
            <w:tcW w:w="1276" w:type="dxa"/>
            <w:vAlign w:val="center"/>
          </w:tcPr>
          <w:p>
            <w:pPr>
              <w:pStyle w:val="15"/>
            </w:pPr>
            <w:r>
              <w:t>史历标准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及时完成率</w:t>
            </w:r>
          </w:p>
        </w:tc>
        <w:tc>
          <w:tcPr>
            <w:tcW w:w="5386" w:type="dxa"/>
            <w:vAlign w:val="center"/>
          </w:tcPr>
          <w:p>
            <w:pPr>
              <w:pStyle w:val="15"/>
            </w:pPr>
            <w:r>
              <w:t>及时完成学校行政教辅工作百分比</w:t>
            </w:r>
          </w:p>
        </w:tc>
        <w:tc>
          <w:tcPr>
            <w:tcW w:w="2268" w:type="dxa"/>
            <w:vAlign w:val="center"/>
          </w:tcPr>
          <w:p>
            <w:pPr>
              <w:pStyle w:val="15"/>
            </w:pPr>
            <w:r>
              <w:t>≥98%</w:t>
            </w:r>
          </w:p>
        </w:tc>
        <w:tc>
          <w:tcPr>
            <w:tcW w:w="1276" w:type="dxa"/>
            <w:vAlign w:val="center"/>
          </w:tcPr>
          <w:p>
            <w:pPr>
              <w:pStyle w:val="15"/>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部门平均运行费用（万元）</w:t>
            </w:r>
          </w:p>
        </w:tc>
        <w:tc>
          <w:tcPr>
            <w:tcW w:w="5386" w:type="dxa"/>
            <w:vAlign w:val="center"/>
          </w:tcPr>
          <w:p>
            <w:pPr>
              <w:pStyle w:val="15"/>
            </w:pPr>
            <w:r>
              <w:t>部门平均运行费用（万元）</w:t>
            </w:r>
          </w:p>
        </w:tc>
        <w:tc>
          <w:tcPr>
            <w:tcW w:w="2268" w:type="dxa"/>
            <w:vAlign w:val="center"/>
          </w:tcPr>
          <w:p>
            <w:pPr>
              <w:pStyle w:val="15"/>
            </w:pPr>
            <w:r>
              <w:t>76万元</w:t>
            </w:r>
          </w:p>
        </w:tc>
        <w:tc>
          <w:tcPr>
            <w:tcW w:w="1276" w:type="dxa"/>
            <w:vAlign w:val="center"/>
          </w:tcPr>
          <w:p>
            <w:pPr>
              <w:pStyle w:val="15"/>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师资流失率</w:t>
            </w:r>
          </w:p>
        </w:tc>
        <w:tc>
          <w:tcPr>
            <w:tcW w:w="5386" w:type="dxa"/>
            <w:vAlign w:val="center"/>
          </w:tcPr>
          <w:p>
            <w:pPr>
              <w:pStyle w:val="15"/>
            </w:pPr>
            <w:r>
              <w:t>去非教育部门教师人数占教师总人数的比率</w:t>
            </w:r>
          </w:p>
        </w:tc>
        <w:tc>
          <w:tcPr>
            <w:tcW w:w="2268" w:type="dxa"/>
            <w:vAlign w:val="center"/>
          </w:tcPr>
          <w:p>
            <w:pPr>
              <w:pStyle w:val="15"/>
            </w:pPr>
            <w:r>
              <w:t>≤2%</w:t>
            </w:r>
          </w:p>
        </w:tc>
        <w:tc>
          <w:tcPr>
            <w:tcW w:w="1276" w:type="dxa"/>
            <w:vAlign w:val="center"/>
          </w:tcPr>
          <w:p>
            <w:pPr>
              <w:pStyle w:val="15"/>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服务水平提升</w:t>
            </w:r>
          </w:p>
        </w:tc>
        <w:tc>
          <w:tcPr>
            <w:tcW w:w="5386" w:type="dxa"/>
            <w:vAlign w:val="center"/>
          </w:tcPr>
          <w:p>
            <w:pPr>
              <w:pStyle w:val="15"/>
            </w:pPr>
            <w:r>
              <w:t>通过保障日常性支出，提升服务水平</w:t>
            </w:r>
          </w:p>
        </w:tc>
        <w:tc>
          <w:tcPr>
            <w:tcW w:w="2268" w:type="dxa"/>
            <w:vAlign w:val="center"/>
          </w:tcPr>
          <w:p>
            <w:pPr>
              <w:pStyle w:val="15"/>
            </w:pPr>
            <w:r>
              <w:t>有提升</w:t>
            </w:r>
          </w:p>
        </w:tc>
        <w:tc>
          <w:tcPr>
            <w:tcW w:w="1276" w:type="dxa"/>
            <w:vAlign w:val="center"/>
          </w:tcPr>
          <w:p>
            <w:pPr>
              <w:pStyle w:val="15"/>
            </w:pPr>
            <w:r>
              <w:t>学院发展规划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教职工满意度</w:t>
            </w:r>
          </w:p>
        </w:tc>
        <w:tc>
          <w:tcPr>
            <w:tcW w:w="5386" w:type="dxa"/>
            <w:vAlign w:val="center"/>
          </w:tcPr>
          <w:p>
            <w:pPr>
              <w:pStyle w:val="15"/>
            </w:pPr>
            <w:r>
              <w:t>参加调查问卷教职工对学校满意和较满意人员占全部参加问卷教职工的比率</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2、ZH24-非财政负担人员经费绩效目标表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13040024P00002510084C</w:t>
            </w:r>
          </w:p>
        </w:tc>
        <w:tc>
          <w:tcPr>
            <w:tcW w:w="2835" w:type="dxa"/>
            <w:vAlign w:val="center"/>
          </w:tcPr>
          <w:p>
            <w:pPr>
              <w:pStyle w:val="13"/>
            </w:pPr>
            <w:r>
              <w:t>项目名称</w:t>
            </w:r>
          </w:p>
        </w:tc>
        <w:tc>
          <w:tcPr>
            <w:tcW w:w="6094" w:type="dxa"/>
            <w:gridSpan w:val="3"/>
            <w:vAlign w:val="center"/>
          </w:tcPr>
          <w:p>
            <w:pPr>
              <w:pStyle w:val="15"/>
            </w:pPr>
            <w:r>
              <w:t>ZH24-非财政负担人员经费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2200.00</w:t>
            </w:r>
          </w:p>
        </w:tc>
        <w:tc>
          <w:tcPr>
            <w:tcW w:w="2835" w:type="dxa"/>
            <w:vAlign w:val="center"/>
          </w:tcPr>
          <w:p>
            <w:pPr>
              <w:pStyle w:val="13"/>
            </w:pPr>
            <w:r>
              <w:t>其中：财政    资金</w:t>
            </w:r>
          </w:p>
        </w:tc>
        <w:tc>
          <w:tcPr>
            <w:tcW w:w="2551" w:type="dxa"/>
            <w:vAlign w:val="center"/>
          </w:tcPr>
          <w:p>
            <w:pPr>
              <w:pStyle w:val="15"/>
            </w:pPr>
            <w:r>
              <w:t>2200.00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稳定教师队伍，提高教职工的工作积极性。按时按规发放奖励性工资2200万元，保障教职工利益。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500.00</w:t>
            </w:r>
          </w:p>
        </w:tc>
        <w:tc>
          <w:tcPr>
            <w:tcW w:w="2835" w:type="dxa"/>
            <w:vAlign w:val="center"/>
          </w:tcPr>
          <w:p>
            <w:pPr>
              <w:pStyle w:val="14"/>
            </w:pPr>
            <w:r>
              <w:t>1000.00</w:t>
            </w:r>
          </w:p>
        </w:tc>
        <w:tc>
          <w:tcPr>
            <w:tcW w:w="2551" w:type="dxa"/>
            <w:vAlign w:val="center"/>
          </w:tcPr>
          <w:p>
            <w:pPr>
              <w:pStyle w:val="14"/>
            </w:pPr>
            <w:r>
              <w:t>1500.00</w:t>
            </w:r>
          </w:p>
        </w:tc>
        <w:tc>
          <w:tcPr>
            <w:tcW w:w="3543" w:type="dxa"/>
            <w:gridSpan w:val="2"/>
            <w:vAlign w:val="center"/>
          </w:tcPr>
          <w:p>
            <w:pPr>
              <w:pStyle w:val="14"/>
            </w:pPr>
            <w:r>
              <w:t>2200.00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1.稳定教师队伍，提高教职工的工作积极性。按时按规发放奖励性工资2200万元，保障教职工利益。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发放教职工人数（人）</w:t>
            </w:r>
          </w:p>
        </w:tc>
        <w:tc>
          <w:tcPr>
            <w:tcW w:w="5386" w:type="dxa"/>
            <w:vAlign w:val="center"/>
          </w:tcPr>
          <w:p>
            <w:pPr>
              <w:pStyle w:val="15"/>
            </w:pPr>
            <w:r>
              <w:t>发放奖励性绩效工资的教职工人数</w:t>
            </w:r>
          </w:p>
        </w:tc>
        <w:tc>
          <w:tcPr>
            <w:tcW w:w="2268" w:type="dxa"/>
            <w:vAlign w:val="center"/>
          </w:tcPr>
          <w:p>
            <w:pPr>
              <w:pStyle w:val="15"/>
            </w:pPr>
            <w:r>
              <w:t>538人</w:t>
            </w:r>
          </w:p>
        </w:tc>
        <w:tc>
          <w:tcPr>
            <w:tcW w:w="1276" w:type="dxa"/>
            <w:vAlign w:val="center"/>
          </w:tcPr>
          <w:p>
            <w:pPr>
              <w:pStyle w:val="15"/>
            </w:pPr>
            <w:r>
              <w:t>教工人数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足额缴纳月数</w:t>
            </w:r>
          </w:p>
        </w:tc>
        <w:tc>
          <w:tcPr>
            <w:tcW w:w="5386" w:type="dxa"/>
            <w:vAlign w:val="center"/>
          </w:tcPr>
          <w:p>
            <w:pPr>
              <w:pStyle w:val="15"/>
            </w:pPr>
            <w:r>
              <w:t>足额缴纳资的月数</w:t>
            </w:r>
          </w:p>
        </w:tc>
        <w:tc>
          <w:tcPr>
            <w:tcW w:w="2268" w:type="dxa"/>
            <w:vAlign w:val="center"/>
          </w:tcPr>
          <w:p>
            <w:pPr>
              <w:pStyle w:val="15"/>
            </w:pPr>
            <w:r>
              <w:t>12月</w:t>
            </w:r>
          </w:p>
        </w:tc>
        <w:tc>
          <w:tcPr>
            <w:tcW w:w="1276" w:type="dxa"/>
            <w:vAlign w:val="center"/>
          </w:tcPr>
          <w:p>
            <w:pPr>
              <w:pStyle w:val="15"/>
            </w:pPr>
            <w:r>
              <w:t>学院工资文件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发放行政人员数量（人）</w:t>
            </w:r>
          </w:p>
        </w:tc>
        <w:tc>
          <w:tcPr>
            <w:tcW w:w="5386" w:type="dxa"/>
            <w:vAlign w:val="center"/>
          </w:tcPr>
          <w:p>
            <w:pPr>
              <w:pStyle w:val="15"/>
            </w:pPr>
            <w:r>
              <w:t>发放奖励性绩效工资的行政人员数量</w:t>
            </w:r>
          </w:p>
        </w:tc>
        <w:tc>
          <w:tcPr>
            <w:tcW w:w="2268" w:type="dxa"/>
            <w:vAlign w:val="center"/>
          </w:tcPr>
          <w:p>
            <w:pPr>
              <w:pStyle w:val="15"/>
            </w:pPr>
            <w:r>
              <w:t>110人</w:t>
            </w:r>
          </w:p>
        </w:tc>
        <w:tc>
          <w:tcPr>
            <w:tcW w:w="1276" w:type="dxa"/>
            <w:vAlign w:val="center"/>
          </w:tcPr>
          <w:p>
            <w:pPr>
              <w:pStyle w:val="15"/>
            </w:pPr>
            <w:r>
              <w:t>行政人数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及时发放（天）</w:t>
            </w:r>
          </w:p>
        </w:tc>
        <w:tc>
          <w:tcPr>
            <w:tcW w:w="5386" w:type="dxa"/>
            <w:vAlign w:val="center"/>
          </w:tcPr>
          <w:p>
            <w:pPr>
              <w:pStyle w:val="15"/>
            </w:pPr>
            <w:r>
              <w:t>及时发放给教职工的时间</w:t>
            </w:r>
          </w:p>
        </w:tc>
        <w:tc>
          <w:tcPr>
            <w:tcW w:w="2268" w:type="dxa"/>
            <w:vAlign w:val="center"/>
          </w:tcPr>
          <w:p>
            <w:pPr>
              <w:pStyle w:val="15"/>
            </w:pPr>
            <w:r>
              <w:t>≤2天</w:t>
            </w:r>
          </w:p>
        </w:tc>
        <w:tc>
          <w:tcPr>
            <w:tcW w:w="1276"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人均金额（万元/人）</w:t>
            </w:r>
          </w:p>
        </w:tc>
        <w:tc>
          <w:tcPr>
            <w:tcW w:w="5386" w:type="dxa"/>
            <w:vAlign w:val="center"/>
          </w:tcPr>
          <w:p>
            <w:pPr>
              <w:pStyle w:val="15"/>
            </w:pPr>
            <w:r>
              <w:t>人均发放金额</w:t>
            </w:r>
          </w:p>
        </w:tc>
        <w:tc>
          <w:tcPr>
            <w:tcW w:w="2268" w:type="dxa"/>
            <w:vAlign w:val="center"/>
          </w:tcPr>
          <w:p>
            <w:pPr>
              <w:pStyle w:val="15"/>
            </w:pPr>
            <w:r>
              <w:t>≤4万元/人</w:t>
            </w:r>
          </w:p>
        </w:tc>
        <w:tc>
          <w:tcPr>
            <w:tcW w:w="1276" w:type="dxa"/>
            <w:vAlign w:val="center"/>
          </w:tcPr>
          <w:p>
            <w:pPr>
              <w:pStyle w:val="15"/>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符合条件对象覆盖率</w:t>
            </w:r>
          </w:p>
        </w:tc>
        <w:tc>
          <w:tcPr>
            <w:tcW w:w="5386" w:type="dxa"/>
            <w:vAlign w:val="center"/>
          </w:tcPr>
          <w:p>
            <w:pPr>
              <w:pStyle w:val="15"/>
            </w:pPr>
            <w:r>
              <w:t>享受人数占符合条件对象总数的比例</w:t>
            </w:r>
          </w:p>
        </w:tc>
        <w:tc>
          <w:tcPr>
            <w:tcW w:w="2268" w:type="dxa"/>
            <w:vAlign w:val="center"/>
          </w:tcPr>
          <w:p>
            <w:pPr>
              <w:pStyle w:val="15"/>
            </w:pPr>
            <w:r>
              <w:t>100%</w:t>
            </w:r>
          </w:p>
        </w:tc>
        <w:tc>
          <w:tcPr>
            <w:tcW w:w="1276"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教师流失率（%）</w:t>
            </w:r>
          </w:p>
        </w:tc>
        <w:tc>
          <w:tcPr>
            <w:tcW w:w="5386" w:type="dxa"/>
            <w:vAlign w:val="center"/>
          </w:tcPr>
          <w:p>
            <w:pPr>
              <w:pStyle w:val="15"/>
            </w:pPr>
            <w:r>
              <w:t>教师流失率</w:t>
            </w:r>
          </w:p>
        </w:tc>
        <w:tc>
          <w:tcPr>
            <w:tcW w:w="2268" w:type="dxa"/>
            <w:vAlign w:val="center"/>
          </w:tcPr>
          <w:p>
            <w:pPr>
              <w:pStyle w:val="15"/>
            </w:pPr>
            <w:r>
              <w:t>≤0.1%</w:t>
            </w:r>
          </w:p>
        </w:tc>
        <w:tc>
          <w:tcPr>
            <w:tcW w:w="1276"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满足教职工生活保障</w:t>
            </w:r>
          </w:p>
        </w:tc>
        <w:tc>
          <w:tcPr>
            <w:tcW w:w="5386" w:type="dxa"/>
            <w:vAlign w:val="center"/>
          </w:tcPr>
          <w:p>
            <w:pPr>
              <w:pStyle w:val="15"/>
            </w:pPr>
            <w:r>
              <w:t>满足教职工生活保障</w:t>
            </w:r>
          </w:p>
        </w:tc>
        <w:tc>
          <w:tcPr>
            <w:tcW w:w="2268" w:type="dxa"/>
            <w:vAlign w:val="center"/>
          </w:tcPr>
          <w:p>
            <w:pPr>
              <w:pStyle w:val="15"/>
            </w:pPr>
            <w:r>
              <w:t>满足了教职工生活保障</w:t>
            </w:r>
          </w:p>
        </w:tc>
        <w:tc>
          <w:tcPr>
            <w:tcW w:w="1276"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扩大高校的影响力</w:t>
            </w:r>
          </w:p>
        </w:tc>
        <w:tc>
          <w:tcPr>
            <w:tcW w:w="5386" w:type="dxa"/>
            <w:vAlign w:val="center"/>
          </w:tcPr>
          <w:p>
            <w:pPr>
              <w:pStyle w:val="15"/>
            </w:pPr>
            <w:r>
              <w:t>扩大高校的影响力</w:t>
            </w:r>
          </w:p>
        </w:tc>
        <w:tc>
          <w:tcPr>
            <w:tcW w:w="2268" w:type="dxa"/>
            <w:vAlign w:val="center"/>
          </w:tcPr>
          <w:p>
            <w:pPr>
              <w:pStyle w:val="15"/>
            </w:pPr>
            <w:r>
              <w:t>扩大高校的影响力</w:t>
            </w:r>
          </w:p>
        </w:tc>
        <w:tc>
          <w:tcPr>
            <w:tcW w:w="1276"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教职工对学校的满意度</w:t>
            </w:r>
          </w:p>
        </w:tc>
        <w:tc>
          <w:tcPr>
            <w:tcW w:w="5386" w:type="dxa"/>
            <w:vAlign w:val="center"/>
          </w:tcPr>
          <w:p>
            <w:pPr>
              <w:pStyle w:val="15"/>
            </w:pPr>
            <w:r>
              <w:t>调查中对学校满意和较满意的教职工与调查的教职工的比率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3、ZH24-科职科研经费、毕业生创业就业实习、心里健康专项经费绩效目标表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13040024P00002510083Q</w:t>
            </w:r>
          </w:p>
        </w:tc>
        <w:tc>
          <w:tcPr>
            <w:tcW w:w="2835" w:type="dxa"/>
            <w:vAlign w:val="center"/>
          </w:tcPr>
          <w:p>
            <w:pPr>
              <w:pStyle w:val="13"/>
            </w:pPr>
            <w:r>
              <w:t>项目名称</w:t>
            </w:r>
          </w:p>
        </w:tc>
        <w:tc>
          <w:tcPr>
            <w:tcW w:w="6094" w:type="dxa"/>
            <w:gridSpan w:val="3"/>
            <w:vAlign w:val="center"/>
          </w:tcPr>
          <w:p>
            <w:pPr>
              <w:pStyle w:val="15"/>
            </w:pPr>
            <w:r>
              <w:t>ZH24-科职科研经费、毕业生创业就业实习、心里健康专项经费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116.60</w:t>
            </w:r>
          </w:p>
        </w:tc>
        <w:tc>
          <w:tcPr>
            <w:tcW w:w="2835" w:type="dxa"/>
            <w:vAlign w:val="center"/>
          </w:tcPr>
          <w:p>
            <w:pPr>
              <w:pStyle w:val="13"/>
            </w:pPr>
            <w:r>
              <w:t>其中：财政    资金</w:t>
            </w:r>
          </w:p>
        </w:tc>
        <w:tc>
          <w:tcPr>
            <w:tcW w:w="2551" w:type="dxa"/>
            <w:vAlign w:val="center"/>
          </w:tcPr>
          <w:p>
            <w:pPr>
              <w:pStyle w:val="15"/>
            </w:pPr>
            <w:r>
              <w:t>116.60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完成2024年度立项课题52项，市级课题20项，省级课题15项，共计87项，55万元经费支出；实现学院优化考生咨询服务、招生宣传、招生录取、招生劳动报酬、五年一贯制申请、招生工作培训共计60万元的支付。</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w:t>
            </w:r>
          </w:p>
        </w:tc>
        <w:tc>
          <w:tcPr>
            <w:tcW w:w="2551" w:type="dxa"/>
            <w:vAlign w:val="center"/>
          </w:tcPr>
          <w:p>
            <w:pPr>
              <w:pStyle w:val="14"/>
            </w:pPr>
            <w:r>
              <w:t>80.00</w:t>
            </w:r>
          </w:p>
        </w:tc>
        <w:tc>
          <w:tcPr>
            <w:tcW w:w="3543" w:type="dxa"/>
            <w:gridSpan w:val="2"/>
            <w:vAlign w:val="center"/>
          </w:tcPr>
          <w:p>
            <w:pPr>
              <w:pStyle w:val="14"/>
            </w:pPr>
            <w:r>
              <w:t>116.60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1.完成2024年度立项课题52项，市级课题20项，省级课题15项，共计87项，55万元经费支出；实现学院优化考生咨询服务、招生宣传、招生录取、招生劳动报酬、五年一贯制申请、招生工作培训共计60万元的支付。</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考生咨询</w:t>
            </w:r>
          </w:p>
        </w:tc>
        <w:tc>
          <w:tcPr>
            <w:tcW w:w="5386" w:type="dxa"/>
            <w:vAlign w:val="center"/>
          </w:tcPr>
          <w:p>
            <w:pPr>
              <w:pStyle w:val="15"/>
            </w:pPr>
            <w:r>
              <w:t>咨询人数</w:t>
            </w:r>
          </w:p>
        </w:tc>
        <w:tc>
          <w:tcPr>
            <w:tcW w:w="2268" w:type="dxa"/>
            <w:vAlign w:val="center"/>
          </w:tcPr>
          <w:p>
            <w:pPr>
              <w:pStyle w:val="15"/>
            </w:pPr>
            <w:r>
              <w:t>≥5000人</w:t>
            </w:r>
          </w:p>
        </w:tc>
        <w:tc>
          <w:tcPr>
            <w:tcW w:w="1276" w:type="dxa"/>
            <w:vAlign w:val="center"/>
          </w:tcPr>
          <w:p>
            <w:pPr>
              <w:pStyle w:val="15"/>
            </w:pPr>
            <w:r>
              <w:t>毕业生人生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论文数量</w:t>
            </w:r>
          </w:p>
        </w:tc>
        <w:tc>
          <w:tcPr>
            <w:tcW w:w="5386" w:type="dxa"/>
            <w:vAlign w:val="center"/>
          </w:tcPr>
          <w:p>
            <w:pPr>
              <w:pStyle w:val="15"/>
            </w:pPr>
            <w:r>
              <w:t>在全国公开发行期刊上资助发表的论文数量</w:t>
            </w:r>
          </w:p>
        </w:tc>
        <w:tc>
          <w:tcPr>
            <w:tcW w:w="2268" w:type="dxa"/>
            <w:vAlign w:val="center"/>
          </w:tcPr>
          <w:p>
            <w:pPr>
              <w:pStyle w:val="15"/>
            </w:pPr>
            <w:r>
              <w:t>50篇</w:t>
            </w:r>
          </w:p>
        </w:tc>
        <w:tc>
          <w:tcPr>
            <w:tcW w:w="1276" w:type="dxa"/>
            <w:vAlign w:val="center"/>
          </w:tcPr>
          <w:p>
            <w:pPr>
              <w:pStyle w:val="15"/>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咨询解答合格率</w:t>
            </w:r>
          </w:p>
        </w:tc>
        <w:tc>
          <w:tcPr>
            <w:tcW w:w="5386" w:type="dxa"/>
            <w:vAlign w:val="center"/>
          </w:tcPr>
          <w:p>
            <w:pPr>
              <w:pStyle w:val="15"/>
            </w:pPr>
            <w:r>
              <w:t>咨询解答合格人数占培训总人数的比率</w:t>
            </w:r>
          </w:p>
        </w:tc>
        <w:tc>
          <w:tcPr>
            <w:tcW w:w="2268" w:type="dxa"/>
            <w:vAlign w:val="center"/>
          </w:tcPr>
          <w:p>
            <w:pPr>
              <w:pStyle w:val="15"/>
            </w:pPr>
            <w:r>
              <w:t>≥95%</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著作数量优秀率</w:t>
            </w:r>
          </w:p>
        </w:tc>
        <w:tc>
          <w:tcPr>
            <w:tcW w:w="5386" w:type="dxa"/>
            <w:vAlign w:val="center"/>
          </w:tcPr>
          <w:p>
            <w:pPr>
              <w:pStyle w:val="15"/>
            </w:pPr>
            <w:r>
              <w:t>优秀正式出版著作、校刊编印占总著作的比率</w:t>
            </w:r>
          </w:p>
        </w:tc>
        <w:tc>
          <w:tcPr>
            <w:tcW w:w="2268" w:type="dxa"/>
            <w:vAlign w:val="center"/>
          </w:tcPr>
          <w:p>
            <w:pPr>
              <w:pStyle w:val="15"/>
            </w:pPr>
            <w:r>
              <w:t>80%</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完成时限（年）</w:t>
            </w:r>
          </w:p>
        </w:tc>
        <w:tc>
          <w:tcPr>
            <w:tcW w:w="5386" w:type="dxa"/>
            <w:vAlign w:val="center"/>
          </w:tcPr>
          <w:p>
            <w:pPr>
              <w:pStyle w:val="15"/>
            </w:pPr>
            <w:r>
              <w:t>12月31日前完成</w:t>
            </w:r>
          </w:p>
        </w:tc>
        <w:tc>
          <w:tcPr>
            <w:tcW w:w="2268" w:type="dxa"/>
            <w:vAlign w:val="center"/>
          </w:tcPr>
          <w:p>
            <w:pPr>
              <w:pStyle w:val="15"/>
            </w:pPr>
            <w:r>
              <w:t>及时</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招生经费总额</w:t>
            </w:r>
          </w:p>
        </w:tc>
        <w:tc>
          <w:tcPr>
            <w:tcW w:w="5386" w:type="dxa"/>
            <w:vAlign w:val="center"/>
          </w:tcPr>
          <w:p>
            <w:pPr>
              <w:pStyle w:val="15"/>
            </w:pPr>
            <w:r>
              <w:t>就业创业经费总额</w:t>
            </w:r>
          </w:p>
        </w:tc>
        <w:tc>
          <w:tcPr>
            <w:tcW w:w="2268" w:type="dxa"/>
            <w:vAlign w:val="center"/>
          </w:tcPr>
          <w:p>
            <w:pPr>
              <w:pStyle w:val="15"/>
            </w:pPr>
            <w:r>
              <w:t>60万元</w:t>
            </w:r>
          </w:p>
        </w:tc>
        <w:tc>
          <w:tcPr>
            <w:tcW w:w="1276" w:type="dxa"/>
            <w:vAlign w:val="center"/>
          </w:tcPr>
          <w:p>
            <w:pPr>
              <w:pStyle w:val="15"/>
            </w:pPr>
            <w:r>
              <w:t xml:space="preserve">冀教学〔2022〕16 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课题立项平均成本</w:t>
            </w:r>
          </w:p>
        </w:tc>
        <w:tc>
          <w:tcPr>
            <w:tcW w:w="5386" w:type="dxa"/>
            <w:vAlign w:val="center"/>
          </w:tcPr>
          <w:p>
            <w:pPr>
              <w:pStyle w:val="15"/>
            </w:pPr>
            <w:r>
              <w:t>课题立项平均成本</w:t>
            </w:r>
          </w:p>
        </w:tc>
        <w:tc>
          <w:tcPr>
            <w:tcW w:w="2268" w:type="dxa"/>
            <w:vAlign w:val="center"/>
          </w:tcPr>
          <w:p>
            <w:pPr>
              <w:pStyle w:val="15"/>
            </w:pPr>
            <w:r>
              <w:t>0.3万元</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招生完成率</w:t>
            </w:r>
          </w:p>
        </w:tc>
        <w:tc>
          <w:tcPr>
            <w:tcW w:w="5386" w:type="dxa"/>
            <w:vAlign w:val="center"/>
          </w:tcPr>
          <w:p>
            <w:pPr>
              <w:pStyle w:val="15"/>
            </w:pPr>
            <w:r>
              <w:t>当期实际招生数占当期招生计划的比率</w:t>
            </w:r>
          </w:p>
        </w:tc>
        <w:tc>
          <w:tcPr>
            <w:tcW w:w="2268" w:type="dxa"/>
            <w:vAlign w:val="center"/>
          </w:tcPr>
          <w:p>
            <w:pPr>
              <w:pStyle w:val="15"/>
            </w:pPr>
            <w:r>
              <w:t>≥95%</w:t>
            </w:r>
          </w:p>
        </w:tc>
        <w:tc>
          <w:tcPr>
            <w:tcW w:w="1276"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社会影响力</w:t>
            </w:r>
          </w:p>
        </w:tc>
        <w:tc>
          <w:tcPr>
            <w:tcW w:w="5386" w:type="dxa"/>
            <w:vAlign w:val="center"/>
          </w:tcPr>
          <w:p>
            <w:pPr>
              <w:pStyle w:val="15"/>
            </w:pPr>
            <w:r>
              <w:t>在省市产生的重要影响，得到广大受众的充分认可。</w:t>
            </w:r>
          </w:p>
        </w:tc>
        <w:tc>
          <w:tcPr>
            <w:tcW w:w="2268" w:type="dxa"/>
            <w:vAlign w:val="center"/>
          </w:tcPr>
          <w:p>
            <w:pPr>
              <w:pStyle w:val="15"/>
            </w:pPr>
            <w:r>
              <w:t>提高我院科研领域的影响力</w:t>
            </w:r>
          </w:p>
        </w:tc>
        <w:tc>
          <w:tcPr>
            <w:tcW w:w="1276"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教职工满意度</w:t>
            </w:r>
          </w:p>
        </w:tc>
        <w:tc>
          <w:tcPr>
            <w:tcW w:w="5386" w:type="dxa"/>
            <w:vAlign w:val="center"/>
          </w:tcPr>
          <w:p>
            <w:pPr>
              <w:pStyle w:val="15"/>
            </w:pPr>
            <w:r>
              <w:t>教职工满意数量占总数的比例。</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4、ZH24-科职设备购置费绩效目标表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13040024P00002510042M</w:t>
            </w:r>
          </w:p>
        </w:tc>
        <w:tc>
          <w:tcPr>
            <w:tcW w:w="2835" w:type="dxa"/>
            <w:vAlign w:val="center"/>
          </w:tcPr>
          <w:p>
            <w:pPr>
              <w:pStyle w:val="13"/>
            </w:pPr>
            <w:r>
              <w:t>项目名称</w:t>
            </w:r>
          </w:p>
        </w:tc>
        <w:tc>
          <w:tcPr>
            <w:tcW w:w="6094" w:type="dxa"/>
            <w:gridSpan w:val="3"/>
            <w:vAlign w:val="center"/>
          </w:tcPr>
          <w:p>
            <w:pPr>
              <w:pStyle w:val="15"/>
            </w:pPr>
            <w:r>
              <w:t>ZH24-科职设备购置费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1100.00</w:t>
            </w:r>
          </w:p>
        </w:tc>
        <w:tc>
          <w:tcPr>
            <w:tcW w:w="2835" w:type="dxa"/>
            <w:vAlign w:val="center"/>
          </w:tcPr>
          <w:p>
            <w:pPr>
              <w:pStyle w:val="13"/>
            </w:pPr>
            <w:r>
              <w:t>其中：财政    资金</w:t>
            </w:r>
          </w:p>
        </w:tc>
        <w:tc>
          <w:tcPr>
            <w:tcW w:w="2551" w:type="dxa"/>
            <w:vAlign w:val="center"/>
          </w:tcPr>
          <w:p>
            <w:pPr>
              <w:pStyle w:val="15"/>
            </w:pPr>
            <w:r>
              <w:t>1100.00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完成零星采购1100万元，保障学院正常运转。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600.00</w:t>
            </w:r>
          </w:p>
        </w:tc>
        <w:tc>
          <w:tcPr>
            <w:tcW w:w="2551" w:type="dxa"/>
            <w:vAlign w:val="center"/>
          </w:tcPr>
          <w:p>
            <w:pPr>
              <w:pStyle w:val="14"/>
            </w:pPr>
            <w:r>
              <w:t>900.00</w:t>
            </w:r>
          </w:p>
        </w:tc>
        <w:tc>
          <w:tcPr>
            <w:tcW w:w="3543" w:type="dxa"/>
            <w:gridSpan w:val="2"/>
            <w:vAlign w:val="center"/>
          </w:tcPr>
          <w:p>
            <w:pPr>
              <w:pStyle w:val="14"/>
            </w:pPr>
            <w:r>
              <w:t>1100.00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1.完成零星采购1100万元，保障学院正常运转。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购置设备一批</w:t>
            </w:r>
          </w:p>
        </w:tc>
        <w:tc>
          <w:tcPr>
            <w:tcW w:w="5386" w:type="dxa"/>
            <w:vAlign w:val="center"/>
          </w:tcPr>
          <w:p>
            <w:pPr>
              <w:pStyle w:val="15"/>
            </w:pPr>
            <w:r>
              <w:t>购置设备一批</w:t>
            </w:r>
          </w:p>
        </w:tc>
        <w:tc>
          <w:tcPr>
            <w:tcW w:w="2268" w:type="dxa"/>
            <w:vAlign w:val="center"/>
          </w:tcPr>
          <w:p>
            <w:pPr>
              <w:pStyle w:val="15"/>
            </w:pPr>
            <w:r>
              <w:t>1批</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招投标事项规范率</w:t>
            </w:r>
          </w:p>
        </w:tc>
        <w:tc>
          <w:tcPr>
            <w:tcW w:w="5386" w:type="dxa"/>
            <w:vAlign w:val="center"/>
          </w:tcPr>
          <w:p>
            <w:pPr>
              <w:pStyle w:val="15"/>
            </w:pPr>
            <w:r>
              <w:t>招投标规范事项占全部招投标事项的比例</w:t>
            </w:r>
          </w:p>
        </w:tc>
        <w:tc>
          <w:tcPr>
            <w:tcW w:w="2268" w:type="dxa"/>
            <w:vAlign w:val="center"/>
          </w:tcPr>
          <w:p>
            <w:pPr>
              <w:pStyle w:val="15"/>
            </w:pPr>
            <w:r>
              <w:t>100%</w:t>
            </w:r>
          </w:p>
        </w:tc>
        <w:tc>
          <w:tcPr>
            <w:tcW w:w="1276" w:type="dxa"/>
            <w:vAlign w:val="center"/>
          </w:tcPr>
          <w:p>
            <w:pPr>
              <w:pStyle w:val="15"/>
            </w:pPr>
            <w:r>
              <w:t>招投标文件要求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购置设备参数</w:t>
            </w:r>
          </w:p>
        </w:tc>
        <w:tc>
          <w:tcPr>
            <w:tcW w:w="5386" w:type="dxa"/>
            <w:vAlign w:val="center"/>
          </w:tcPr>
          <w:p>
            <w:pPr>
              <w:pStyle w:val="15"/>
            </w:pPr>
            <w:r>
              <w:t>购置设备参数</w:t>
            </w:r>
          </w:p>
        </w:tc>
        <w:tc>
          <w:tcPr>
            <w:tcW w:w="2268" w:type="dxa"/>
            <w:vAlign w:val="center"/>
          </w:tcPr>
          <w:p>
            <w:pPr>
              <w:pStyle w:val="15"/>
            </w:pPr>
            <w:r>
              <w:t>1、学生宿舍需购置学生公寓床：746万元；2、办公桌椅：5万元；3、办公铁皮柜：8.22万元；4、印刷设备：25万元；5、购置电脑105万元；6、空调121.5万元；7、窗帘、电扇：33.28万元；小计1044万元；</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完成日期</w:t>
            </w:r>
          </w:p>
        </w:tc>
        <w:tc>
          <w:tcPr>
            <w:tcW w:w="5386" w:type="dxa"/>
            <w:vAlign w:val="center"/>
          </w:tcPr>
          <w:p>
            <w:pPr>
              <w:pStyle w:val="15"/>
            </w:pPr>
            <w:r>
              <w:t>12月31日前完成</w:t>
            </w:r>
          </w:p>
        </w:tc>
        <w:tc>
          <w:tcPr>
            <w:tcW w:w="2268" w:type="dxa"/>
            <w:vAlign w:val="center"/>
          </w:tcPr>
          <w:p>
            <w:pPr>
              <w:pStyle w:val="15"/>
            </w:pPr>
            <w:r>
              <w:t>及时</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一批设备的单价</w:t>
            </w:r>
          </w:p>
        </w:tc>
        <w:tc>
          <w:tcPr>
            <w:tcW w:w="5386" w:type="dxa"/>
            <w:vAlign w:val="center"/>
          </w:tcPr>
          <w:p>
            <w:pPr>
              <w:pStyle w:val="15"/>
            </w:pPr>
            <w:r>
              <w:t>一批设备的单价</w:t>
            </w:r>
          </w:p>
        </w:tc>
        <w:tc>
          <w:tcPr>
            <w:tcW w:w="2268" w:type="dxa"/>
            <w:vAlign w:val="center"/>
          </w:tcPr>
          <w:p>
            <w:pPr>
              <w:pStyle w:val="15"/>
            </w:pPr>
            <w:r>
              <w:t>1100万元</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可持续影响指标</w:t>
            </w:r>
          </w:p>
        </w:tc>
        <w:tc>
          <w:tcPr>
            <w:tcW w:w="2835" w:type="dxa"/>
            <w:vAlign w:val="center"/>
          </w:tcPr>
          <w:p>
            <w:pPr>
              <w:pStyle w:val="15"/>
            </w:pPr>
            <w:r>
              <w:t>使用年限</w:t>
            </w:r>
          </w:p>
        </w:tc>
        <w:tc>
          <w:tcPr>
            <w:tcW w:w="5386" w:type="dxa"/>
            <w:vAlign w:val="center"/>
          </w:tcPr>
          <w:p>
            <w:pPr>
              <w:pStyle w:val="15"/>
            </w:pPr>
            <w:r>
              <w:t>购置通用设备使用年限</w:t>
            </w:r>
          </w:p>
        </w:tc>
        <w:tc>
          <w:tcPr>
            <w:tcW w:w="2268" w:type="dxa"/>
            <w:vAlign w:val="center"/>
          </w:tcPr>
          <w:p>
            <w:pPr>
              <w:pStyle w:val="15"/>
            </w:pPr>
            <w:r>
              <w:t>8年</w:t>
            </w:r>
          </w:p>
        </w:tc>
        <w:tc>
          <w:tcPr>
            <w:tcW w:w="1276" w:type="dxa"/>
            <w:vAlign w:val="center"/>
          </w:tcPr>
          <w:p>
            <w:pPr>
              <w:pStyle w:val="15"/>
            </w:pPr>
            <w:r>
              <w:t>邯财资环【2016】70号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满足学生需要的人数</w:t>
            </w:r>
          </w:p>
        </w:tc>
        <w:tc>
          <w:tcPr>
            <w:tcW w:w="5386" w:type="dxa"/>
            <w:vAlign w:val="center"/>
          </w:tcPr>
          <w:p>
            <w:pPr>
              <w:pStyle w:val="15"/>
            </w:pPr>
            <w:r>
              <w:t>能满足学生实训实验课上课需要的人数</w:t>
            </w:r>
          </w:p>
        </w:tc>
        <w:tc>
          <w:tcPr>
            <w:tcW w:w="2268" w:type="dxa"/>
            <w:vAlign w:val="center"/>
          </w:tcPr>
          <w:p>
            <w:pPr>
              <w:pStyle w:val="15"/>
            </w:pPr>
            <w:r>
              <w:t>≥8000人</w:t>
            </w:r>
          </w:p>
        </w:tc>
        <w:tc>
          <w:tcPr>
            <w:tcW w:w="1276" w:type="dxa"/>
            <w:vAlign w:val="center"/>
          </w:tcPr>
          <w:p>
            <w:pPr>
              <w:pStyle w:val="15"/>
            </w:pPr>
            <w:r>
              <w:t>学院年度工作计划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教职工满意度</w:t>
            </w:r>
          </w:p>
        </w:tc>
        <w:tc>
          <w:tcPr>
            <w:tcW w:w="5386" w:type="dxa"/>
            <w:vAlign w:val="center"/>
          </w:tcPr>
          <w:p>
            <w:pPr>
              <w:pStyle w:val="15"/>
            </w:pPr>
            <w:r>
              <w:t>抽查使用教工满意和较满意的数量占调查总人数的比率</w:t>
            </w:r>
          </w:p>
        </w:tc>
        <w:tc>
          <w:tcPr>
            <w:tcW w:w="2268" w:type="dxa"/>
            <w:vAlign w:val="center"/>
          </w:tcPr>
          <w:p>
            <w:pPr>
              <w:pStyle w:val="15"/>
            </w:pPr>
            <w:r>
              <w:t>≥95%</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学生满意度</w:t>
            </w:r>
          </w:p>
        </w:tc>
        <w:tc>
          <w:tcPr>
            <w:tcW w:w="5386" w:type="dxa"/>
            <w:vAlign w:val="center"/>
          </w:tcPr>
          <w:p>
            <w:pPr>
              <w:pStyle w:val="15"/>
            </w:pPr>
            <w:r>
              <w:t>抽查使用学生满意和较满意的数量占调查总人数的比率</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5、ZH24-科职思政、纪检工作、扶贫工作专项经费绩效目标表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13040024P00002510086K</w:t>
            </w:r>
          </w:p>
        </w:tc>
        <w:tc>
          <w:tcPr>
            <w:tcW w:w="2835" w:type="dxa"/>
            <w:vAlign w:val="center"/>
          </w:tcPr>
          <w:p>
            <w:pPr>
              <w:pStyle w:val="13"/>
            </w:pPr>
            <w:r>
              <w:t>项目名称</w:t>
            </w:r>
          </w:p>
        </w:tc>
        <w:tc>
          <w:tcPr>
            <w:tcW w:w="6094" w:type="dxa"/>
            <w:gridSpan w:val="3"/>
            <w:vAlign w:val="center"/>
          </w:tcPr>
          <w:p>
            <w:pPr>
              <w:pStyle w:val="15"/>
            </w:pPr>
            <w:r>
              <w:t>ZH24-科职思政、纪检工作、扶贫工作专项经费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82.91</w:t>
            </w:r>
          </w:p>
        </w:tc>
        <w:tc>
          <w:tcPr>
            <w:tcW w:w="2835" w:type="dxa"/>
            <w:vAlign w:val="center"/>
          </w:tcPr>
          <w:p>
            <w:pPr>
              <w:pStyle w:val="13"/>
            </w:pPr>
            <w:r>
              <w:t>其中：财政    资金</w:t>
            </w:r>
          </w:p>
        </w:tc>
        <w:tc>
          <w:tcPr>
            <w:tcW w:w="2551" w:type="dxa"/>
            <w:vAlign w:val="center"/>
          </w:tcPr>
          <w:p>
            <w:pPr>
              <w:pStyle w:val="15"/>
            </w:pPr>
            <w:r>
              <w:t>82.91</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加强我校思政教师队伍建设，提升我校思想政治理论课教学质量和水平，完成29万元思政基金支付。实施扶贫项目数量达到1个，完成扶贫帮扶资金12万元的支付，被帮扶贫困村（人员）满意度达到100%。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10.00</w:t>
            </w:r>
          </w:p>
        </w:tc>
        <w:tc>
          <w:tcPr>
            <w:tcW w:w="2551" w:type="dxa"/>
            <w:vAlign w:val="center"/>
          </w:tcPr>
          <w:p>
            <w:pPr>
              <w:pStyle w:val="14"/>
            </w:pPr>
            <w:r>
              <w:t>50.00</w:t>
            </w:r>
          </w:p>
        </w:tc>
        <w:tc>
          <w:tcPr>
            <w:tcW w:w="3543" w:type="dxa"/>
            <w:gridSpan w:val="2"/>
            <w:vAlign w:val="center"/>
          </w:tcPr>
          <w:p>
            <w:pPr>
              <w:pStyle w:val="14"/>
            </w:pPr>
            <w:r>
              <w:t>82.91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1.加强我校思政教师队伍建设，提升我校思想政治理论课教学质量和水平，完成29万元思政基金支付。实施扶贫项目数量达到1个，完成扶贫帮扶资金12万元的支付，被帮扶贫困村（人员）满意度达到100%。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思政基金提取学生人数</w:t>
            </w:r>
          </w:p>
        </w:tc>
        <w:tc>
          <w:tcPr>
            <w:tcW w:w="5386" w:type="dxa"/>
            <w:vAlign w:val="center"/>
          </w:tcPr>
          <w:p>
            <w:pPr>
              <w:pStyle w:val="15"/>
            </w:pPr>
            <w:r>
              <w:t>思政基金提取学生人数</w:t>
            </w:r>
          </w:p>
        </w:tc>
        <w:tc>
          <w:tcPr>
            <w:tcW w:w="2268" w:type="dxa"/>
            <w:vAlign w:val="center"/>
          </w:tcPr>
          <w:p>
            <w:pPr>
              <w:pStyle w:val="15"/>
            </w:pPr>
            <w:r>
              <w:t>9643名</w:t>
            </w:r>
          </w:p>
        </w:tc>
        <w:tc>
          <w:tcPr>
            <w:tcW w:w="1276" w:type="dxa"/>
            <w:vAlign w:val="center"/>
          </w:tcPr>
          <w:p>
            <w:pPr>
              <w:pStyle w:val="15"/>
            </w:pPr>
            <w:r>
              <w:t>在校学生人数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实施的扶贫项目</w:t>
            </w:r>
          </w:p>
        </w:tc>
        <w:tc>
          <w:tcPr>
            <w:tcW w:w="5386" w:type="dxa"/>
            <w:vAlign w:val="center"/>
          </w:tcPr>
          <w:p>
            <w:pPr>
              <w:pStyle w:val="15"/>
            </w:pPr>
            <w:r>
              <w:t>实施的扶贫项目</w:t>
            </w:r>
          </w:p>
        </w:tc>
        <w:tc>
          <w:tcPr>
            <w:tcW w:w="2268" w:type="dxa"/>
            <w:vAlign w:val="center"/>
          </w:tcPr>
          <w:p>
            <w:pPr>
              <w:pStyle w:val="15"/>
            </w:pPr>
            <w:r>
              <w:t>1个</w:t>
            </w:r>
          </w:p>
        </w:tc>
        <w:tc>
          <w:tcPr>
            <w:tcW w:w="1276" w:type="dxa"/>
            <w:vAlign w:val="center"/>
          </w:tcPr>
          <w:p>
            <w:pPr>
              <w:pStyle w:val="15"/>
            </w:pPr>
            <w:r>
              <w:t>帮扶计划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在职思政教师年度考核</w:t>
            </w:r>
          </w:p>
        </w:tc>
        <w:tc>
          <w:tcPr>
            <w:tcW w:w="5386" w:type="dxa"/>
            <w:vAlign w:val="center"/>
          </w:tcPr>
          <w:p>
            <w:pPr>
              <w:pStyle w:val="15"/>
            </w:pPr>
            <w:r>
              <w:t>在职思政教师考核合格率</w:t>
            </w:r>
          </w:p>
        </w:tc>
        <w:tc>
          <w:tcPr>
            <w:tcW w:w="2268" w:type="dxa"/>
            <w:vAlign w:val="center"/>
          </w:tcPr>
          <w:p>
            <w:pPr>
              <w:pStyle w:val="15"/>
            </w:pPr>
            <w:r>
              <w:t>100%</w:t>
            </w:r>
          </w:p>
        </w:tc>
        <w:tc>
          <w:tcPr>
            <w:tcW w:w="1276" w:type="dxa"/>
            <w:vAlign w:val="center"/>
          </w:tcPr>
          <w:p>
            <w:pPr>
              <w:pStyle w:val="15"/>
            </w:pPr>
            <w:r>
              <w:t>绩效评定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达到文件要求，每个月出勤的天数不少于25天</w:t>
            </w:r>
          </w:p>
        </w:tc>
        <w:tc>
          <w:tcPr>
            <w:tcW w:w="5386" w:type="dxa"/>
            <w:vAlign w:val="center"/>
          </w:tcPr>
          <w:p>
            <w:pPr>
              <w:pStyle w:val="15"/>
            </w:pPr>
            <w:r>
              <w:t>达到文件要求，每个月出勤的天数不少于25天</w:t>
            </w:r>
          </w:p>
        </w:tc>
        <w:tc>
          <w:tcPr>
            <w:tcW w:w="2268" w:type="dxa"/>
            <w:vAlign w:val="center"/>
          </w:tcPr>
          <w:p>
            <w:pPr>
              <w:pStyle w:val="15"/>
            </w:pPr>
            <w:r>
              <w:t>≥300天</w:t>
            </w:r>
          </w:p>
        </w:tc>
        <w:tc>
          <w:tcPr>
            <w:tcW w:w="1276" w:type="dxa"/>
            <w:vAlign w:val="center"/>
          </w:tcPr>
          <w:p>
            <w:pPr>
              <w:pStyle w:val="15"/>
            </w:pPr>
            <w:r>
              <w:t>帮扶计划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思政津贴覆盖月数</w:t>
            </w:r>
          </w:p>
        </w:tc>
        <w:tc>
          <w:tcPr>
            <w:tcW w:w="5386" w:type="dxa"/>
            <w:vAlign w:val="center"/>
          </w:tcPr>
          <w:p>
            <w:pPr>
              <w:pStyle w:val="15"/>
            </w:pPr>
            <w:r>
              <w:t>思政津贴覆盖月数</w:t>
            </w:r>
          </w:p>
        </w:tc>
        <w:tc>
          <w:tcPr>
            <w:tcW w:w="2268" w:type="dxa"/>
            <w:vAlign w:val="center"/>
          </w:tcPr>
          <w:p>
            <w:pPr>
              <w:pStyle w:val="15"/>
            </w:pPr>
            <w:r>
              <w:t>12月</w:t>
            </w:r>
          </w:p>
        </w:tc>
        <w:tc>
          <w:tcPr>
            <w:tcW w:w="1276" w:type="dxa"/>
            <w:vAlign w:val="center"/>
          </w:tcPr>
          <w:p>
            <w:pPr>
              <w:pStyle w:val="15"/>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思政基金提取金额</w:t>
            </w:r>
          </w:p>
        </w:tc>
        <w:tc>
          <w:tcPr>
            <w:tcW w:w="5386" w:type="dxa"/>
            <w:vAlign w:val="center"/>
          </w:tcPr>
          <w:p>
            <w:pPr>
              <w:pStyle w:val="15"/>
            </w:pPr>
            <w:r>
              <w:t>思政基金提取金额</w:t>
            </w:r>
          </w:p>
        </w:tc>
        <w:tc>
          <w:tcPr>
            <w:tcW w:w="2268" w:type="dxa"/>
            <w:vAlign w:val="center"/>
          </w:tcPr>
          <w:p>
            <w:pPr>
              <w:pStyle w:val="15"/>
            </w:pPr>
            <w:r>
              <w:t>29万元</w:t>
            </w:r>
          </w:p>
        </w:tc>
        <w:tc>
          <w:tcPr>
            <w:tcW w:w="1276" w:type="dxa"/>
            <w:vAlign w:val="center"/>
          </w:tcPr>
          <w:p>
            <w:pPr>
              <w:pStyle w:val="15"/>
            </w:pPr>
            <w: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我院思政课建设的交流、辐射与推广</w:t>
            </w:r>
          </w:p>
        </w:tc>
        <w:tc>
          <w:tcPr>
            <w:tcW w:w="5386" w:type="dxa"/>
            <w:vAlign w:val="center"/>
          </w:tcPr>
          <w:p>
            <w:pPr>
              <w:pStyle w:val="15"/>
            </w:pPr>
            <w:r>
              <w:t>我院思政课建设的交流、辐射与推广</w:t>
            </w:r>
          </w:p>
        </w:tc>
        <w:tc>
          <w:tcPr>
            <w:tcW w:w="2268" w:type="dxa"/>
            <w:vAlign w:val="center"/>
          </w:tcPr>
          <w:p>
            <w:pPr>
              <w:pStyle w:val="15"/>
            </w:pPr>
            <w:r>
              <w:t>形成较为完善的思政课实践教学模式</w:t>
            </w:r>
          </w:p>
        </w:tc>
        <w:tc>
          <w:tcPr>
            <w:tcW w:w="1276" w:type="dxa"/>
            <w:vAlign w:val="center"/>
          </w:tcPr>
          <w:p>
            <w:pPr>
              <w:pStyle w:val="15"/>
            </w:pPr>
            <w:r>
              <w:t>媒体报道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促进农业增效和农民增收，助力驻村实现乡村振兴</w:t>
            </w:r>
          </w:p>
        </w:tc>
        <w:tc>
          <w:tcPr>
            <w:tcW w:w="5386" w:type="dxa"/>
            <w:vAlign w:val="center"/>
          </w:tcPr>
          <w:p>
            <w:pPr>
              <w:pStyle w:val="15"/>
            </w:pPr>
            <w:r>
              <w:t>促进农业增效和农民增收，助力驻村实现乡村振兴</w:t>
            </w:r>
          </w:p>
        </w:tc>
        <w:tc>
          <w:tcPr>
            <w:tcW w:w="2268" w:type="dxa"/>
            <w:vAlign w:val="center"/>
          </w:tcPr>
          <w:p>
            <w:pPr>
              <w:pStyle w:val="15"/>
            </w:pPr>
            <w:r>
              <w:t>有提升</w:t>
            </w:r>
          </w:p>
        </w:tc>
        <w:tc>
          <w:tcPr>
            <w:tcW w:w="1276" w:type="dxa"/>
            <w:vAlign w:val="center"/>
          </w:tcPr>
          <w:p>
            <w:pPr>
              <w:pStyle w:val="15"/>
            </w:pPr>
            <w:r>
              <w:t>帮扶计划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思政教师工作积极性</w:t>
            </w:r>
          </w:p>
        </w:tc>
        <w:tc>
          <w:tcPr>
            <w:tcW w:w="5386" w:type="dxa"/>
            <w:vAlign w:val="center"/>
          </w:tcPr>
          <w:p>
            <w:pPr>
              <w:pStyle w:val="15"/>
            </w:pPr>
            <w:r>
              <w:t>思政课教师参与教学与科研的积极程度</w:t>
            </w:r>
          </w:p>
        </w:tc>
        <w:tc>
          <w:tcPr>
            <w:tcW w:w="2268" w:type="dxa"/>
            <w:vAlign w:val="center"/>
          </w:tcPr>
          <w:p>
            <w:pPr>
              <w:pStyle w:val="15"/>
            </w:pPr>
            <w:r>
              <w:t>有提升</w:t>
            </w:r>
          </w:p>
        </w:tc>
        <w:tc>
          <w:tcPr>
            <w:tcW w:w="1276" w:type="dxa"/>
            <w:vAlign w:val="center"/>
          </w:tcPr>
          <w:p>
            <w:pPr>
              <w:pStyle w:val="15"/>
            </w:pPr>
            <w:r>
              <w:t>绩效评定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学生对于思政课的满意度</w:t>
            </w:r>
          </w:p>
        </w:tc>
        <w:tc>
          <w:tcPr>
            <w:tcW w:w="5386" w:type="dxa"/>
            <w:vAlign w:val="center"/>
          </w:tcPr>
          <w:p>
            <w:pPr>
              <w:pStyle w:val="15"/>
            </w:pPr>
            <w:r>
              <w:t>学生对于思政课的满意度</w:t>
            </w:r>
          </w:p>
        </w:tc>
        <w:tc>
          <w:tcPr>
            <w:tcW w:w="2268" w:type="dxa"/>
            <w:vAlign w:val="center"/>
          </w:tcPr>
          <w:p>
            <w:pPr>
              <w:pStyle w:val="15"/>
            </w:pPr>
            <w:r>
              <w:t>≥95%</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群众满意数量占总数的比例。</w:t>
            </w:r>
          </w:p>
        </w:tc>
        <w:tc>
          <w:tcPr>
            <w:tcW w:w="2268" w:type="dxa"/>
            <w:vAlign w:val="center"/>
          </w:tcPr>
          <w:p>
            <w:pPr>
              <w:pStyle w:val="15"/>
            </w:pPr>
            <w:r>
              <w:t>≥100%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6、ZH24-科职外事交流费绩效目标表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13040024P000025100850</w:t>
            </w:r>
          </w:p>
        </w:tc>
        <w:tc>
          <w:tcPr>
            <w:tcW w:w="2835" w:type="dxa"/>
            <w:vAlign w:val="center"/>
          </w:tcPr>
          <w:p>
            <w:pPr>
              <w:pStyle w:val="13"/>
            </w:pPr>
            <w:r>
              <w:t>项目名称</w:t>
            </w:r>
          </w:p>
        </w:tc>
        <w:tc>
          <w:tcPr>
            <w:tcW w:w="6094" w:type="dxa"/>
            <w:gridSpan w:val="3"/>
            <w:vAlign w:val="center"/>
          </w:tcPr>
          <w:p>
            <w:pPr>
              <w:pStyle w:val="15"/>
            </w:pPr>
            <w:r>
              <w:t>ZH24-科职外事交流费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完成教职工因公出国（境）费用、对外交流：随教育部、教育厅等政府主管部门团组出访8人次。</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1.完成教职工因公出国（境）费用、对外交流：随教育部、教育厅等政府主管部门团组出访8人次。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研修班次数</w:t>
            </w:r>
          </w:p>
        </w:tc>
        <w:tc>
          <w:tcPr>
            <w:tcW w:w="5386" w:type="dxa"/>
            <w:vAlign w:val="center"/>
          </w:tcPr>
          <w:p>
            <w:pPr>
              <w:pStyle w:val="15"/>
            </w:pPr>
            <w:r>
              <w:t>随教育部、教育厅等政府主管部门团组出访8人次</w:t>
            </w:r>
          </w:p>
        </w:tc>
        <w:tc>
          <w:tcPr>
            <w:tcW w:w="2268" w:type="dxa"/>
            <w:vAlign w:val="center"/>
          </w:tcPr>
          <w:p>
            <w:pPr>
              <w:pStyle w:val="15"/>
            </w:pPr>
            <w:r>
              <w:t>8次数</w:t>
            </w:r>
          </w:p>
        </w:tc>
        <w:tc>
          <w:tcPr>
            <w:tcW w:w="1276" w:type="dxa"/>
            <w:vAlign w:val="center"/>
          </w:tcPr>
          <w:p>
            <w:pPr>
              <w:pStyle w:val="15"/>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出访成功率</w:t>
            </w:r>
          </w:p>
        </w:tc>
        <w:tc>
          <w:tcPr>
            <w:tcW w:w="5386" w:type="dxa"/>
            <w:vAlign w:val="center"/>
          </w:tcPr>
          <w:p>
            <w:pPr>
              <w:pStyle w:val="15"/>
            </w:pPr>
            <w:r>
              <w:t>出访成功占出访数的比率</w:t>
            </w:r>
          </w:p>
        </w:tc>
        <w:tc>
          <w:tcPr>
            <w:tcW w:w="2268" w:type="dxa"/>
            <w:vAlign w:val="center"/>
          </w:tcPr>
          <w:p>
            <w:pPr>
              <w:pStyle w:val="15"/>
            </w:pPr>
            <w:r>
              <w:t>100出访成功率</w:t>
            </w:r>
          </w:p>
        </w:tc>
        <w:tc>
          <w:tcPr>
            <w:tcW w:w="1276" w:type="dxa"/>
            <w:vAlign w:val="center"/>
          </w:tcPr>
          <w:p>
            <w:pPr>
              <w:pStyle w:val="15"/>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5386" w:type="dxa"/>
            <w:vAlign w:val="center"/>
          </w:tcPr>
          <w:p>
            <w:pPr>
              <w:pStyle w:val="15"/>
            </w:pPr>
            <w:r>
              <w:t>出访按时完成率</w:t>
            </w:r>
          </w:p>
        </w:tc>
        <w:tc>
          <w:tcPr>
            <w:tcW w:w="2268" w:type="dxa"/>
            <w:vAlign w:val="center"/>
          </w:tcPr>
          <w:p>
            <w:pPr>
              <w:pStyle w:val="15"/>
            </w:pPr>
            <w:r>
              <w:t>100%</w:t>
            </w:r>
          </w:p>
        </w:tc>
        <w:tc>
          <w:tcPr>
            <w:tcW w:w="1276" w:type="dxa"/>
            <w:vAlign w:val="center"/>
          </w:tcPr>
          <w:p>
            <w:pPr>
              <w:pStyle w:val="15"/>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人均出访成本</w:t>
            </w:r>
          </w:p>
        </w:tc>
        <w:tc>
          <w:tcPr>
            <w:tcW w:w="5386" w:type="dxa"/>
            <w:vAlign w:val="center"/>
          </w:tcPr>
          <w:p>
            <w:pPr>
              <w:pStyle w:val="15"/>
            </w:pPr>
            <w:r>
              <w:t>人均出访成本</w:t>
            </w:r>
          </w:p>
        </w:tc>
        <w:tc>
          <w:tcPr>
            <w:tcW w:w="2268" w:type="dxa"/>
            <w:vAlign w:val="center"/>
          </w:tcPr>
          <w:p>
            <w:pPr>
              <w:pStyle w:val="15"/>
            </w:pPr>
            <w:r>
              <w:t>≤0.38万元</w:t>
            </w:r>
          </w:p>
        </w:tc>
        <w:tc>
          <w:tcPr>
            <w:tcW w:w="1276" w:type="dxa"/>
            <w:vAlign w:val="center"/>
          </w:tcPr>
          <w:p>
            <w:pPr>
              <w:pStyle w:val="15"/>
            </w:pPr>
            <w:r>
              <w:t>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5"/>
            </w:pPr>
            <w:r>
              <w:t>可持续影响指标</w:t>
            </w:r>
          </w:p>
        </w:tc>
        <w:tc>
          <w:tcPr>
            <w:tcW w:w="2835" w:type="dxa"/>
            <w:vAlign w:val="center"/>
          </w:tcPr>
          <w:p>
            <w:pPr>
              <w:pStyle w:val="15"/>
            </w:pPr>
            <w:r>
              <w:t>扩大高校的影响力</w:t>
            </w:r>
          </w:p>
        </w:tc>
        <w:tc>
          <w:tcPr>
            <w:tcW w:w="5386" w:type="dxa"/>
            <w:vAlign w:val="center"/>
          </w:tcPr>
          <w:p>
            <w:pPr>
              <w:pStyle w:val="15"/>
            </w:pPr>
            <w:r>
              <w:t>扩大高校的影响力</w:t>
            </w:r>
          </w:p>
        </w:tc>
        <w:tc>
          <w:tcPr>
            <w:tcW w:w="2268" w:type="dxa"/>
            <w:vAlign w:val="center"/>
          </w:tcPr>
          <w:p>
            <w:pPr>
              <w:pStyle w:val="15"/>
            </w:pPr>
            <w:r>
              <w:t>有扩大</w:t>
            </w:r>
          </w:p>
        </w:tc>
        <w:tc>
          <w:tcPr>
            <w:tcW w:w="1276" w:type="dxa"/>
            <w:vAlign w:val="center"/>
          </w:tcPr>
          <w:p>
            <w:pPr>
              <w:pStyle w:val="15"/>
            </w:pPr>
            <w:r>
              <w:t>出访报告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出访满意度</w:t>
            </w:r>
          </w:p>
        </w:tc>
        <w:tc>
          <w:tcPr>
            <w:tcW w:w="5386" w:type="dxa"/>
            <w:vAlign w:val="center"/>
          </w:tcPr>
          <w:p>
            <w:pPr>
              <w:pStyle w:val="15"/>
            </w:pPr>
            <w:r>
              <w:t>出访人员满意度</w:t>
            </w:r>
          </w:p>
        </w:tc>
        <w:tc>
          <w:tcPr>
            <w:tcW w:w="2268" w:type="dxa"/>
            <w:vAlign w:val="center"/>
          </w:tcPr>
          <w:p>
            <w:pPr>
              <w:pStyle w:val="15"/>
            </w:pPr>
            <w:r>
              <w:t>100出访人员满意度</w:t>
            </w:r>
          </w:p>
        </w:tc>
        <w:tc>
          <w:tcPr>
            <w:tcW w:w="1276" w:type="dxa"/>
            <w:vAlign w:val="center"/>
          </w:tcPr>
          <w:p>
            <w:pPr>
              <w:pStyle w:val="15"/>
            </w:pPr>
            <w:r>
              <w:t>出访报告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7、ZH24-校内资助经费绩效目标表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13040024P00002510025Q</w:t>
            </w:r>
          </w:p>
        </w:tc>
        <w:tc>
          <w:tcPr>
            <w:tcW w:w="2835" w:type="dxa"/>
            <w:vAlign w:val="center"/>
          </w:tcPr>
          <w:p>
            <w:pPr>
              <w:pStyle w:val="13"/>
            </w:pPr>
            <w:r>
              <w:t>项目名称</w:t>
            </w:r>
          </w:p>
        </w:tc>
        <w:tc>
          <w:tcPr>
            <w:tcW w:w="6094" w:type="dxa"/>
            <w:gridSpan w:val="3"/>
            <w:vAlign w:val="center"/>
          </w:tcPr>
          <w:p>
            <w:pPr>
              <w:pStyle w:val="15"/>
            </w:pPr>
            <w:r>
              <w:t>ZH24-校内资助经费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234.00</w:t>
            </w:r>
          </w:p>
        </w:tc>
        <w:tc>
          <w:tcPr>
            <w:tcW w:w="2835" w:type="dxa"/>
            <w:vAlign w:val="center"/>
          </w:tcPr>
          <w:p>
            <w:pPr>
              <w:pStyle w:val="13"/>
            </w:pPr>
            <w:r>
              <w:t>其中：财政    资金</w:t>
            </w:r>
          </w:p>
        </w:tc>
        <w:tc>
          <w:tcPr>
            <w:tcW w:w="2551" w:type="dxa"/>
            <w:vAlign w:val="center"/>
          </w:tcPr>
          <w:p>
            <w:pPr>
              <w:pStyle w:val="15"/>
            </w:pPr>
            <w:r>
              <w:t>234.00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实现一二年级学生总数的35%享受到奖学金。保证在校学生中家庭经济困难学生勤工俭学岗位补贴的发放。</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100.00</w:t>
            </w:r>
          </w:p>
        </w:tc>
        <w:tc>
          <w:tcPr>
            <w:tcW w:w="2551" w:type="dxa"/>
            <w:vAlign w:val="center"/>
          </w:tcPr>
          <w:p>
            <w:pPr>
              <w:pStyle w:val="14"/>
            </w:pPr>
            <w:r>
              <w:t>200.00</w:t>
            </w:r>
          </w:p>
        </w:tc>
        <w:tc>
          <w:tcPr>
            <w:tcW w:w="3543" w:type="dxa"/>
            <w:gridSpan w:val="2"/>
            <w:vAlign w:val="center"/>
          </w:tcPr>
          <w:p>
            <w:pPr>
              <w:pStyle w:val="14"/>
            </w:pPr>
            <w:r>
              <w:t>234.00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1.实现一二年级学生总数的35%享受到奖学金。保证在校学生中家庭经济困难学生勤工俭学岗位补贴的发放。</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校内助学金受助学生数</w:t>
            </w:r>
          </w:p>
        </w:tc>
        <w:tc>
          <w:tcPr>
            <w:tcW w:w="5386" w:type="dxa"/>
            <w:vAlign w:val="center"/>
          </w:tcPr>
          <w:p>
            <w:pPr>
              <w:pStyle w:val="15"/>
            </w:pPr>
            <w:r>
              <w:t>校内助学金受助学生数</w:t>
            </w:r>
          </w:p>
        </w:tc>
        <w:tc>
          <w:tcPr>
            <w:tcW w:w="2268" w:type="dxa"/>
            <w:vAlign w:val="center"/>
          </w:tcPr>
          <w:p>
            <w:pPr>
              <w:pStyle w:val="15"/>
            </w:pPr>
            <w:r>
              <w:t>8000人</w:t>
            </w:r>
          </w:p>
        </w:tc>
        <w:tc>
          <w:tcPr>
            <w:tcW w:w="1276" w:type="dxa"/>
            <w:vAlign w:val="center"/>
          </w:tcPr>
          <w:p>
            <w:pPr>
              <w:pStyle w:val="15"/>
            </w:pPr>
            <w:r>
              <w:t>在校学生数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符合资助政策标准达标率</w:t>
            </w:r>
          </w:p>
        </w:tc>
        <w:tc>
          <w:tcPr>
            <w:tcW w:w="5386" w:type="dxa"/>
            <w:vAlign w:val="center"/>
          </w:tcPr>
          <w:p>
            <w:pPr>
              <w:pStyle w:val="15"/>
            </w:pPr>
            <w:r>
              <w:t>实际享受助学金人数占符合享受助学金人数的比率</w:t>
            </w:r>
          </w:p>
        </w:tc>
        <w:tc>
          <w:tcPr>
            <w:tcW w:w="2268" w:type="dxa"/>
            <w:vAlign w:val="center"/>
          </w:tcPr>
          <w:p>
            <w:pPr>
              <w:pStyle w:val="15"/>
            </w:pPr>
            <w:r>
              <w:t>100%</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及时发放率</w:t>
            </w:r>
          </w:p>
        </w:tc>
        <w:tc>
          <w:tcPr>
            <w:tcW w:w="5386" w:type="dxa"/>
            <w:vAlign w:val="center"/>
          </w:tcPr>
          <w:p>
            <w:pPr>
              <w:pStyle w:val="15"/>
            </w:pPr>
            <w:r>
              <w:t>及时发放资金占应发放比例</w:t>
            </w:r>
          </w:p>
        </w:tc>
        <w:tc>
          <w:tcPr>
            <w:tcW w:w="2268" w:type="dxa"/>
            <w:vAlign w:val="center"/>
          </w:tcPr>
          <w:p>
            <w:pPr>
              <w:pStyle w:val="15"/>
            </w:pPr>
            <w:r>
              <w:t>100%</w:t>
            </w:r>
          </w:p>
        </w:tc>
        <w:tc>
          <w:tcPr>
            <w:tcW w:w="1276"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平均资助金额</w:t>
            </w:r>
          </w:p>
        </w:tc>
        <w:tc>
          <w:tcPr>
            <w:tcW w:w="5386" w:type="dxa"/>
            <w:vAlign w:val="center"/>
          </w:tcPr>
          <w:p>
            <w:pPr>
              <w:pStyle w:val="15"/>
            </w:pPr>
            <w:r>
              <w:t>平均资助金额</w:t>
            </w:r>
          </w:p>
        </w:tc>
        <w:tc>
          <w:tcPr>
            <w:tcW w:w="2268" w:type="dxa"/>
            <w:vAlign w:val="center"/>
          </w:tcPr>
          <w:p>
            <w:pPr>
              <w:pStyle w:val="15"/>
            </w:pPr>
            <w:r>
              <w:t>292.5元</w:t>
            </w:r>
          </w:p>
        </w:tc>
        <w:tc>
          <w:tcPr>
            <w:tcW w:w="1276" w:type="dxa"/>
            <w:vAlign w:val="center"/>
          </w:tcPr>
          <w:p>
            <w:pPr>
              <w:pStyle w:val="15"/>
            </w:pPr>
            <w:r>
              <w:t>冀财教【2018】18号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受益学生数</w:t>
            </w:r>
          </w:p>
        </w:tc>
        <w:tc>
          <w:tcPr>
            <w:tcW w:w="5386" w:type="dxa"/>
            <w:vAlign w:val="center"/>
          </w:tcPr>
          <w:p>
            <w:pPr>
              <w:pStyle w:val="15"/>
            </w:pPr>
            <w:r>
              <w:t>受益学生数</w:t>
            </w:r>
          </w:p>
        </w:tc>
        <w:tc>
          <w:tcPr>
            <w:tcW w:w="2268" w:type="dxa"/>
            <w:vAlign w:val="center"/>
          </w:tcPr>
          <w:p>
            <w:pPr>
              <w:pStyle w:val="15"/>
            </w:pPr>
            <w:r>
              <w:t>8000人</w:t>
            </w:r>
          </w:p>
        </w:tc>
        <w:tc>
          <w:tcPr>
            <w:tcW w:w="1276" w:type="dxa"/>
            <w:vAlign w:val="center"/>
          </w:tcPr>
          <w:p>
            <w:pPr>
              <w:pStyle w:val="15"/>
            </w:pPr>
            <w:r>
              <w:t>冀财教【2018】18号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教学服务能力提升</w:t>
            </w:r>
          </w:p>
        </w:tc>
        <w:tc>
          <w:tcPr>
            <w:tcW w:w="5386" w:type="dxa"/>
            <w:vAlign w:val="center"/>
          </w:tcPr>
          <w:p>
            <w:pPr>
              <w:pStyle w:val="15"/>
            </w:pPr>
            <w:r>
              <w:t>教学服务能力提升</w:t>
            </w:r>
          </w:p>
        </w:tc>
        <w:tc>
          <w:tcPr>
            <w:tcW w:w="2268" w:type="dxa"/>
            <w:vAlign w:val="center"/>
          </w:tcPr>
          <w:p>
            <w:pPr>
              <w:pStyle w:val="15"/>
            </w:pPr>
            <w:r>
              <w:t>有提升</w:t>
            </w:r>
          </w:p>
        </w:tc>
        <w:tc>
          <w:tcPr>
            <w:tcW w:w="1276" w:type="dxa"/>
            <w:vAlign w:val="center"/>
          </w:tcPr>
          <w:p>
            <w:pPr>
              <w:pStyle w:val="15"/>
            </w:pPr>
            <w:r>
              <w:t>冀财教【2018】18号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资助学生满意度</w:t>
            </w:r>
          </w:p>
        </w:tc>
        <w:tc>
          <w:tcPr>
            <w:tcW w:w="5386" w:type="dxa"/>
            <w:vAlign w:val="center"/>
          </w:tcPr>
          <w:p>
            <w:pPr>
              <w:pStyle w:val="15"/>
            </w:pPr>
            <w:r>
              <w:t>资助学生满意数量占总数的比例。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8、ZK-2024年支持市县科技创新和科学普及专项资金（“三区”人才）（冀财教【2023】146号）绩效目标表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13040024P000005100137</w:t>
            </w:r>
          </w:p>
        </w:tc>
        <w:tc>
          <w:tcPr>
            <w:tcW w:w="2835" w:type="dxa"/>
            <w:vAlign w:val="center"/>
          </w:tcPr>
          <w:p>
            <w:pPr>
              <w:pStyle w:val="13"/>
            </w:pPr>
            <w:r>
              <w:t>项目名称</w:t>
            </w:r>
          </w:p>
        </w:tc>
        <w:tc>
          <w:tcPr>
            <w:tcW w:w="6094" w:type="dxa"/>
            <w:gridSpan w:val="3"/>
            <w:vAlign w:val="center"/>
          </w:tcPr>
          <w:p>
            <w:pPr>
              <w:pStyle w:val="15"/>
            </w:pPr>
            <w:r>
              <w:t>ZK-2024年支持市县科技创新和科学普及专项资金（“三区”人才）（冀财教【2023】146号）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通过该项目的实施提升农业产品质量，促进农业的产业化，持续增强基层干部群众应用先进农业实用技术的能力。进一步提高科技在种植养殖项目中的普及率和贡献率。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1.通过该项目的实施提升农业产品质量，促进农业的产业化，持续增强基层干部群众应用先进农业实用技术的能力。进一步提高科技在种植养殖项目中的普及率和贡献率。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讲座次数</w:t>
            </w:r>
          </w:p>
        </w:tc>
        <w:tc>
          <w:tcPr>
            <w:tcW w:w="5386" w:type="dxa"/>
            <w:vAlign w:val="center"/>
          </w:tcPr>
          <w:p>
            <w:pPr>
              <w:pStyle w:val="15"/>
            </w:pPr>
            <w:r>
              <w:t>讲座次数</w:t>
            </w:r>
          </w:p>
        </w:tc>
        <w:tc>
          <w:tcPr>
            <w:tcW w:w="2268" w:type="dxa"/>
            <w:vAlign w:val="center"/>
          </w:tcPr>
          <w:p>
            <w:pPr>
              <w:pStyle w:val="15"/>
            </w:pPr>
            <w:r>
              <w:t>6次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培训人才数量</w:t>
            </w:r>
          </w:p>
        </w:tc>
        <w:tc>
          <w:tcPr>
            <w:tcW w:w="5386" w:type="dxa"/>
            <w:vAlign w:val="center"/>
          </w:tcPr>
          <w:p>
            <w:pPr>
              <w:pStyle w:val="15"/>
            </w:pPr>
            <w:r>
              <w:t>培训人才数量</w:t>
            </w:r>
          </w:p>
        </w:tc>
        <w:tc>
          <w:tcPr>
            <w:tcW w:w="2268" w:type="dxa"/>
            <w:vAlign w:val="center"/>
          </w:tcPr>
          <w:p>
            <w:pPr>
              <w:pStyle w:val="15"/>
            </w:pPr>
            <w:r>
              <w:t>≥120人</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5386" w:type="dxa"/>
            <w:vAlign w:val="center"/>
          </w:tcPr>
          <w:p>
            <w:pPr>
              <w:pStyle w:val="15"/>
            </w:pPr>
            <w:r>
              <w:t>培训合格人数占培训总人数的比率</w:t>
            </w:r>
          </w:p>
        </w:tc>
        <w:tc>
          <w:tcPr>
            <w:tcW w:w="2268" w:type="dxa"/>
            <w:vAlign w:val="center"/>
          </w:tcPr>
          <w:p>
            <w:pPr>
              <w:pStyle w:val="15"/>
            </w:pPr>
            <w:r>
              <w:t>≥98%</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讲座平均成本</w:t>
            </w:r>
          </w:p>
        </w:tc>
        <w:tc>
          <w:tcPr>
            <w:tcW w:w="5386" w:type="dxa"/>
            <w:vAlign w:val="center"/>
          </w:tcPr>
          <w:p>
            <w:pPr>
              <w:pStyle w:val="15"/>
            </w:pPr>
            <w:r>
              <w:t>讲座总成本/讲座次数</w:t>
            </w:r>
          </w:p>
        </w:tc>
        <w:tc>
          <w:tcPr>
            <w:tcW w:w="2268" w:type="dxa"/>
            <w:vAlign w:val="center"/>
          </w:tcPr>
          <w:p>
            <w:pPr>
              <w:pStyle w:val="15"/>
            </w:pPr>
            <w:r>
              <w:t>0.3万元</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生产资料</w:t>
            </w:r>
          </w:p>
        </w:tc>
        <w:tc>
          <w:tcPr>
            <w:tcW w:w="5386" w:type="dxa"/>
            <w:vAlign w:val="center"/>
          </w:tcPr>
          <w:p>
            <w:pPr>
              <w:pStyle w:val="15"/>
            </w:pPr>
            <w:r>
              <w:t>生产资料</w:t>
            </w:r>
          </w:p>
        </w:tc>
        <w:tc>
          <w:tcPr>
            <w:tcW w:w="2268" w:type="dxa"/>
            <w:vAlign w:val="center"/>
          </w:tcPr>
          <w:p>
            <w:pPr>
              <w:pStyle w:val="15"/>
            </w:pPr>
            <w:r>
              <w:t>1.2万元</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完成时限（年）</w:t>
            </w:r>
          </w:p>
        </w:tc>
        <w:tc>
          <w:tcPr>
            <w:tcW w:w="5386" w:type="dxa"/>
            <w:vAlign w:val="center"/>
          </w:tcPr>
          <w:p>
            <w:pPr>
              <w:pStyle w:val="15"/>
            </w:pPr>
            <w:r>
              <w:t>2021年12月31日前完成</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提升农业产品质量</w:t>
            </w:r>
          </w:p>
        </w:tc>
        <w:tc>
          <w:tcPr>
            <w:tcW w:w="5386" w:type="dxa"/>
            <w:vAlign w:val="center"/>
          </w:tcPr>
          <w:p>
            <w:pPr>
              <w:pStyle w:val="15"/>
            </w:pPr>
            <w:r>
              <w:t>提升农业产品质量</w:t>
            </w:r>
          </w:p>
        </w:tc>
        <w:tc>
          <w:tcPr>
            <w:tcW w:w="2268" w:type="dxa"/>
            <w:vAlign w:val="center"/>
          </w:tcPr>
          <w:p>
            <w:pPr>
              <w:pStyle w:val="15"/>
            </w:pPr>
            <w:r>
              <w:t>有提升</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增强基层干部群众的推广应用先进农业实用技术的能力</w:t>
            </w:r>
          </w:p>
        </w:tc>
        <w:tc>
          <w:tcPr>
            <w:tcW w:w="5386" w:type="dxa"/>
            <w:vAlign w:val="center"/>
          </w:tcPr>
          <w:p>
            <w:pPr>
              <w:pStyle w:val="15"/>
            </w:pPr>
            <w:r>
              <w:t>增强基层干部群众的推广应用先进农业实用技术的能力</w:t>
            </w:r>
          </w:p>
        </w:tc>
        <w:tc>
          <w:tcPr>
            <w:tcW w:w="2268" w:type="dxa"/>
            <w:vAlign w:val="center"/>
          </w:tcPr>
          <w:p>
            <w:pPr>
              <w:pStyle w:val="15"/>
            </w:pPr>
            <w:r>
              <w:t>有增强</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受训人员满意度</w:t>
            </w:r>
          </w:p>
        </w:tc>
        <w:tc>
          <w:tcPr>
            <w:tcW w:w="5386" w:type="dxa"/>
            <w:vAlign w:val="center"/>
          </w:tcPr>
          <w:p>
            <w:pPr>
              <w:pStyle w:val="15"/>
            </w:pPr>
            <w:r>
              <w:t>调查中满意和较满意的受训学员数量占调查总人数的比率</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9、ZK-2024年支持市县科技创新和科学普及专项资金（科技特派员）（冀财教【2023】146号）绩效目标表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13040024P00000510019W</w:t>
            </w:r>
          </w:p>
        </w:tc>
        <w:tc>
          <w:tcPr>
            <w:tcW w:w="2835" w:type="dxa"/>
            <w:vAlign w:val="center"/>
          </w:tcPr>
          <w:p>
            <w:pPr>
              <w:pStyle w:val="13"/>
            </w:pPr>
            <w:r>
              <w:t>项目名称</w:t>
            </w:r>
          </w:p>
        </w:tc>
        <w:tc>
          <w:tcPr>
            <w:tcW w:w="6094" w:type="dxa"/>
            <w:gridSpan w:val="3"/>
            <w:vAlign w:val="center"/>
          </w:tcPr>
          <w:p>
            <w:pPr>
              <w:pStyle w:val="15"/>
            </w:pPr>
            <w:r>
              <w:t>ZK-2024年支持市县科技创新和科学普及专项资金（科技特派员）（冀财教【2023】146号）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w:t>
            </w:r>
          </w:p>
        </w:tc>
        <w:tc>
          <w:tcPr>
            <w:tcW w:w="2835" w:type="dxa"/>
            <w:vAlign w:val="center"/>
          </w:tcPr>
          <w:p>
            <w:pPr>
              <w:pStyle w:val="13"/>
            </w:pPr>
            <w:r>
              <w:t>其中：财政    资金</w:t>
            </w:r>
          </w:p>
        </w:tc>
        <w:tc>
          <w:tcPr>
            <w:tcW w:w="2551" w:type="dxa"/>
            <w:vAlign w:val="center"/>
          </w:tcPr>
          <w:p>
            <w:pPr>
              <w:pStyle w:val="15"/>
            </w:pPr>
            <w:r>
              <w:t>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通过现场指导、培训讲座等形式提供现代奶牛健康养殖技术，指导进行牛奶品质的检测，协助河北冀丰动物营养科技有限责任公司进行替抗饲料添加产品和牛奶深加工及新型乳制品的研发。实现研发替抗产品和功能性乳制品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0.20</w:t>
            </w:r>
          </w:p>
        </w:tc>
        <w:tc>
          <w:tcPr>
            <w:tcW w:w="2551" w:type="dxa"/>
            <w:vAlign w:val="center"/>
          </w:tcPr>
          <w:p>
            <w:pPr>
              <w:pStyle w:val="14"/>
            </w:pPr>
            <w:r>
              <w:t>0.60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现场指导、培训讲座等形式提供现代奶牛健康养殖技术，指导进行牛奶品质的检测，协助河北冀丰动物营养科技有限责任公司进行替抗饲料添加产品和牛奶深加工及新型乳制品的研发。实现研发替抗产品和功能性乳制品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推广项目数量</w:t>
            </w:r>
          </w:p>
        </w:tc>
        <w:tc>
          <w:tcPr>
            <w:tcW w:w="5386" w:type="dxa"/>
            <w:vAlign w:val="center"/>
          </w:tcPr>
          <w:p>
            <w:pPr>
              <w:pStyle w:val="15"/>
            </w:pPr>
            <w:r>
              <w:t>推广项目数量</w:t>
            </w:r>
          </w:p>
        </w:tc>
        <w:tc>
          <w:tcPr>
            <w:tcW w:w="2268" w:type="dxa"/>
            <w:vAlign w:val="center"/>
          </w:tcPr>
          <w:p>
            <w:pPr>
              <w:pStyle w:val="15"/>
            </w:pPr>
            <w:r>
              <w:t>≥1个</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培训人数</w:t>
            </w:r>
          </w:p>
        </w:tc>
        <w:tc>
          <w:tcPr>
            <w:tcW w:w="5386" w:type="dxa"/>
            <w:vAlign w:val="center"/>
          </w:tcPr>
          <w:p>
            <w:pPr>
              <w:pStyle w:val="15"/>
            </w:pPr>
            <w:r>
              <w:t>培训人数</w:t>
            </w:r>
          </w:p>
        </w:tc>
        <w:tc>
          <w:tcPr>
            <w:tcW w:w="2268" w:type="dxa"/>
            <w:vAlign w:val="center"/>
          </w:tcPr>
          <w:p>
            <w:pPr>
              <w:pStyle w:val="15"/>
            </w:pPr>
            <w:r>
              <w:t>≥100人</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5386" w:type="dxa"/>
            <w:vAlign w:val="center"/>
          </w:tcPr>
          <w:p>
            <w:pPr>
              <w:pStyle w:val="15"/>
            </w:pPr>
            <w:r>
              <w:t>培训合格人数占培训总人数的比率</w:t>
            </w:r>
          </w:p>
        </w:tc>
        <w:tc>
          <w:tcPr>
            <w:tcW w:w="2268" w:type="dxa"/>
            <w:vAlign w:val="center"/>
          </w:tcPr>
          <w:p>
            <w:pPr>
              <w:pStyle w:val="15"/>
            </w:pPr>
            <w:r>
              <w:t>≥98%</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完成时限（年）</w:t>
            </w:r>
          </w:p>
        </w:tc>
        <w:tc>
          <w:tcPr>
            <w:tcW w:w="5386" w:type="dxa"/>
            <w:vAlign w:val="center"/>
          </w:tcPr>
          <w:p>
            <w:pPr>
              <w:pStyle w:val="15"/>
            </w:pPr>
            <w:r>
              <w:t>2024年12月31日前完成</w:t>
            </w:r>
          </w:p>
        </w:tc>
        <w:tc>
          <w:tcPr>
            <w:tcW w:w="2268" w:type="dxa"/>
            <w:vAlign w:val="center"/>
          </w:tcPr>
          <w:p>
            <w:pPr>
              <w:pStyle w:val="15"/>
            </w:pPr>
            <w:r>
              <w:t>及时</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人均选派成本</w:t>
            </w:r>
          </w:p>
        </w:tc>
        <w:tc>
          <w:tcPr>
            <w:tcW w:w="5386" w:type="dxa"/>
            <w:vAlign w:val="center"/>
          </w:tcPr>
          <w:p>
            <w:pPr>
              <w:pStyle w:val="15"/>
            </w:pPr>
            <w:r>
              <w:t>选派经费总金额/选派人数</w:t>
            </w:r>
          </w:p>
        </w:tc>
        <w:tc>
          <w:tcPr>
            <w:tcW w:w="2268" w:type="dxa"/>
            <w:vAlign w:val="center"/>
          </w:tcPr>
          <w:p>
            <w:pPr>
              <w:pStyle w:val="15"/>
            </w:pPr>
            <w:r>
              <w:t>1万元</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可持续影响指标</w:t>
            </w:r>
          </w:p>
        </w:tc>
        <w:tc>
          <w:tcPr>
            <w:tcW w:w="2835" w:type="dxa"/>
            <w:vAlign w:val="center"/>
          </w:tcPr>
          <w:p>
            <w:pPr>
              <w:pStyle w:val="15"/>
            </w:pPr>
            <w:r>
              <w:t>提升企业科技人才素养</w:t>
            </w:r>
          </w:p>
        </w:tc>
        <w:tc>
          <w:tcPr>
            <w:tcW w:w="5386" w:type="dxa"/>
            <w:vAlign w:val="center"/>
          </w:tcPr>
          <w:p>
            <w:pPr>
              <w:pStyle w:val="15"/>
            </w:pPr>
            <w:r>
              <w:t>提升企业科技人才素养</w:t>
            </w:r>
          </w:p>
        </w:tc>
        <w:tc>
          <w:tcPr>
            <w:tcW w:w="2268" w:type="dxa"/>
            <w:vAlign w:val="center"/>
          </w:tcPr>
          <w:p>
            <w:pPr>
              <w:pStyle w:val="15"/>
            </w:pPr>
            <w:r>
              <w:t>有提升</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推广项目完成率</w:t>
            </w:r>
          </w:p>
        </w:tc>
        <w:tc>
          <w:tcPr>
            <w:tcW w:w="5386" w:type="dxa"/>
            <w:vAlign w:val="center"/>
          </w:tcPr>
          <w:p>
            <w:pPr>
              <w:pStyle w:val="15"/>
            </w:pPr>
            <w:r>
              <w:t>推广项目完成率</w:t>
            </w:r>
          </w:p>
        </w:tc>
        <w:tc>
          <w:tcPr>
            <w:tcW w:w="2268" w:type="dxa"/>
            <w:vAlign w:val="center"/>
          </w:tcPr>
          <w:p>
            <w:pPr>
              <w:pStyle w:val="15"/>
            </w:pPr>
            <w:r>
              <w:t>100%</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受训人员满意度</w:t>
            </w:r>
          </w:p>
        </w:tc>
        <w:tc>
          <w:tcPr>
            <w:tcW w:w="5386" w:type="dxa"/>
            <w:vAlign w:val="center"/>
          </w:tcPr>
          <w:p>
            <w:pPr>
              <w:pStyle w:val="15"/>
            </w:pPr>
            <w:r>
              <w:t>调查中满意和较满意的受训学员数量占调查总人数的比率</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10、ZK-2024年中央“三区”科技人才（冀财教【2023】119号）绩效目标表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13040024P00000410012X</w:t>
            </w:r>
          </w:p>
        </w:tc>
        <w:tc>
          <w:tcPr>
            <w:tcW w:w="2835" w:type="dxa"/>
            <w:vAlign w:val="center"/>
          </w:tcPr>
          <w:p>
            <w:pPr>
              <w:pStyle w:val="13"/>
            </w:pPr>
            <w:r>
              <w:t>项目名称</w:t>
            </w:r>
          </w:p>
        </w:tc>
        <w:tc>
          <w:tcPr>
            <w:tcW w:w="6094" w:type="dxa"/>
            <w:gridSpan w:val="3"/>
            <w:vAlign w:val="center"/>
          </w:tcPr>
          <w:p>
            <w:pPr>
              <w:pStyle w:val="15"/>
            </w:pPr>
            <w:r>
              <w:t>ZK-2024年中央“三区”科技人才（冀财教【2023】119号）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通过该项目的实施提升农业产品质量，促进农业的产业化，持续增强基层干部群众应用先进农业实用技术的能力。进一步提高科技在种植养殖项目中的普及率和贡献率。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2.00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1.通过该项目的实施提升农业产品质量，促进农业的产业化，持续增强基层干部群众应用先进农业实用技术的能力。进一步提高科技在种植养殖项目中的普及率和贡献率。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讲座次数</w:t>
            </w:r>
          </w:p>
        </w:tc>
        <w:tc>
          <w:tcPr>
            <w:tcW w:w="5386" w:type="dxa"/>
            <w:vAlign w:val="center"/>
          </w:tcPr>
          <w:p>
            <w:pPr>
              <w:pStyle w:val="15"/>
            </w:pPr>
            <w:r>
              <w:t>讲座次数</w:t>
            </w:r>
          </w:p>
        </w:tc>
        <w:tc>
          <w:tcPr>
            <w:tcW w:w="2268" w:type="dxa"/>
            <w:vAlign w:val="center"/>
          </w:tcPr>
          <w:p>
            <w:pPr>
              <w:pStyle w:val="15"/>
            </w:pPr>
            <w:r>
              <w:t>6次</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培训人才数量</w:t>
            </w:r>
          </w:p>
        </w:tc>
        <w:tc>
          <w:tcPr>
            <w:tcW w:w="5386" w:type="dxa"/>
            <w:vAlign w:val="center"/>
          </w:tcPr>
          <w:p>
            <w:pPr>
              <w:pStyle w:val="15"/>
            </w:pPr>
            <w:r>
              <w:t>培训人才数量</w:t>
            </w:r>
          </w:p>
        </w:tc>
        <w:tc>
          <w:tcPr>
            <w:tcW w:w="2268" w:type="dxa"/>
            <w:vAlign w:val="center"/>
          </w:tcPr>
          <w:p>
            <w:pPr>
              <w:pStyle w:val="15"/>
            </w:pPr>
            <w:r>
              <w:t>≥120人</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5386" w:type="dxa"/>
            <w:vAlign w:val="center"/>
          </w:tcPr>
          <w:p>
            <w:pPr>
              <w:pStyle w:val="15"/>
            </w:pPr>
            <w:r>
              <w:t>培训合格人数占培训总人数的比率</w:t>
            </w:r>
          </w:p>
        </w:tc>
        <w:tc>
          <w:tcPr>
            <w:tcW w:w="2268" w:type="dxa"/>
            <w:vAlign w:val="center"/>
          </w:tcPr>
          <w:p>
            <w:pPr>
              <w:pStyle w:val="15"/>
            </w:pPr>
            <w:r>
              <w:t>≥98%</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讲座平均成本</w:t>
            </w:r>
          </w:p>
        </w:tc>
        <w:tc>
          <w:tcPr>
            <w:tcW w:w="5386" w:type="dxa"/>
            <w:vAlign w:val="center"/>
          </w:tcPr>
          <w:p>
            <w:pPr>
              <w:pStyle w:val="15"/>
            </w:pPr>
            <w:r>
              <w:t>讲座总成本/讲座次数</w:t>
            </w:r>
          </w:p>
        </w:tc>
        <w:tc>
          <w:tcPr>
            <w:tcW w:w="2268" w:type="dxa"/>
            <w:vAlign w:val="center"/>
          </w:tcPr>
          <w:p>
            <w:pPr>
              <w:pStyle w:val="15"/>
            </w:pPr>
            <w:r>
              <w:t>0.3万元</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生产资料</w:t>
            </w:r>
          </w:p>
        </w:tc>
        <w:tc>
          <w:tcPr>
            <w:tcW w:w="5386" w:type="dxa"/>
            <w:vAlign w:val="center"/>
          </w:tcPr>
          <w:p>
            <w:pPr>
              <w:pStyle w:val="15"/>
            </w:pPr>
            <w:r>
              <w:t>生产资料</w:t>
            </w:r>
          </w:p>
        </w:tc>
        <w:tc>
          <w:tcPr>
            <w:tcW w:w="2268" w:type="dxa"/>
            <w:vAlign w:val="center"/>
          </w:tcPr>
          <w:p>
            <w:pPr>
              <w:pStyle w:val="15"/>
            </w:pPr>
            <w:r>
              <w:t>1.2万元</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完成时限（年）</w:t>
            </w:r>
          </w:p>
        </w:tc>
        <w:tc>
          <w:tcPr>
            <w:tcW w:w="5386" w:type="dxa"/>
            <w:vAlign w:val="center"/>
          </w:tcPr>
          <w:p>
            <w:pPr>
              <w:pStyle w:val="15"/>
            </w:pPr>
            <w:r>
              <w:t>2021年12月31日前完成</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提升农业产品质量</w:t>
            </w:r>
          </w:p>
        </w:tc>
        <w:tc>
          <w:tcPr>
            <w:tcW w:w="5386" w:type="dxa"/>
            <w:vAlign w:val="center"/>
          </w:tcPr>
          <w:p>
            <w:pPr>
              <w:pStyle w:val="15"/>
            </w:pPr>
            <w:r>
              <w:t>提升农业产品质量</w:t>
            </w:r>
          </w:p>
        </w:tc>
        <w:tc>
          <w:tcPr>
            <w:tcW w:w="2268" w:type="dxa"/>
            <w:vAlign w:val="center"/>
          </w:tcPr>
          <w:p>
            <w:pPr>
              <w:pStyle w:val="15"/>
            </w:pPr>
            <w:r>
              <w:t>有提升</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增强基层干部群众的推广应用先进农业实用技术的能力</w:t>
            </w:r>
          </w:p>
        </w:tc>
        <w:tc>
          <w:tcPr>
            <w:tcW w:w="5386" w:type="dxa"/>
            <w:vAlign w:val="center"/>
          </w:tcPr>
          <w:p>
            <w:pPr>
              <w:pStyle w:val="15"/>
            </w:pPr>
            <w:r>
              <w:t>增强基层干部群众的推广应用先进农业实用技术的能力</w:t>
            </w:r>
          </w:p>
        </w:tc>
        <w:tc>
          <w:tcPr>
            <w:tcW w:w="2268" w:type="dxa"/>
            <w:vAlign w:val="center"/>
          </w:tcPr>
          <w:p>
            <w:pPr>
              <w:pStyle w:val="15"/>
            </w:pPr>
            <w:r>
              <w:t>有增强</w:t>
            </w:r>
          </w:p>
        </w:tc>
        <w:tc>
          <w:tcPr>
            <w:tcW w:w="127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受训人员满意度</w:t>
            </w:r>
          </w:p>
        </w:tc>
        <w:tc>
          <w:tcPr>
            <w:tcW w:w="5386" w:type="dxa"/>
            <w:vAlign w:val="center"/>
          </w:tcPr>
          <w:p>
            <w:pPr>
              <w:pStyle w:val="15"/>
            </w:pPr>
            <w:r>
              <w:t>调查中满意和较满意的受训学员数量占调查总人数的比率</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11、ZK-（高校资助）提前2024年中央学生资助补助（直达冀财教[2023]168号）绩效目标表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13040024P000034100110</w:t>
            </w:r>
          </w:p>
        </w:tc>
        <w:tc>
          <w:tcPr>
            <w:tcW w:w="2835" w:type="dxa"/>
            <w:vAlign w:val="center"/>
          </w:tcPr>
          <w:p>
            <w:pPr>
              <w:pStyle w:val="13"/>
            </w:pPr>
            <w:r>
              <w:t>项目名称</w:t>
            </w:r>
          </w:p>
        </w:tc>
        <w:tc>
          <w:tcPr>
            <w:tcW w:w="6094" w:type="dxa"/>
            <w:gridSpan w:val="3"/>
            <w:vAlign w:val="center"/>
          </w:tcPr>
          <w:p>
            <w:pPr>
              <w:pStyle w:val="15"/>
            </w:pPr>
            <w:r>
              <w:t>ZK-（高校资助）提前2024年中央学生资助补助（直达冀财教[2023]168号）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624.00</w:t>
            </w:r>
          </w:p>
        </w:tc>
        <w:tc>
          <w:tcPr>
            <w:tcW w:w="2835" w:type="dxa"/>
            <w:vAlign w:val="center"/>
          </w:tcPr>
          <w:p>
            <w:pPr>
              <w:pStyle w:val="13"/>
            </w:pPr>
            <w:r>
              <w:t>其中：财政    资金</w:t>
            </w:r>
          </w:p>
        </w:tc>
        <w:tc>
          <w:tcPr>
            <w:tcW w:w="2551" w:type="dxa"/>
            <w:vAlign w:val="center"/>
          </w:tcPr>
          <w:p>
            <w:pPr>
              <w:pStyle w:val="15"/>
            </w:pPr>
            <w:r>
              <w:t>624.00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完成高校励志奖学金、助学金、服兵役资助资金624万元的支付，使每个应享受励志奖学金、助学金、服兵役资金的学生都得到资助，减少学生的辍学率，是每个学生不因贫困辍学。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200.00</w:t>
            </w:r>
          </w:p>
        </w:tc>
        <w:tc>
          <w:tcPr>
            <w:tcW w:w="2551" w:type="dxa"/>
            <w:vAlign w:val="center"/>
          </w:tcPr>
          <w:p>
            <w:pPr>
              <w:pStyle w:val="14"/>
            </w:pPr>
            <w:r>
              <w:t>300.00</w:t>
            </w:r>
          </w:p>
        </w:tc>
        <w:tc>
          <w:tcPr>
            <w:tcW w:w="3543" w:type="dxa"/>
            <w:gridSpan w:val="2"/>
            <w:vAlign w:val="center"/>
          </w:tcPr>
          <w:p>
            <w:pPr>
              <w:pStyle w:val="14"/>
            </w:pPr>
            <w:r>
              <w:t>624.00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1.完成高校励志奖学金、助学金、服兵役资助资金624万元的支付，使每个应享受励志奖学金、助学金、服兵役资金的学生都得到资助，减少学生的辍学率，是每个学生不因贫困辍学。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补贴助学金人数</w:t>
            </w:r>
          </w:p>
        </w:tc>
        <w:tc>
          <w:tcPr>
            <w:tcW w:w="5386" w:type="dxa"/>
            <w:vAlign w:val="center"/>
          </w:tcPr>
          <w:p>
            <w:pPr>
              <w:pStyle w:val="15"/>
            </w:pPr>
            <w:r>
              <w:t>补贴助学金人数</w:t>
            </w:r>
          </w:p>
        </w:tc>
        <w:tc>
          <w:tcPr>
            <w:tcW w:w="2268" w:type="dxa"/>
            <w:vAlign w:val="center"/>
          </w:tcPr>
          <w:p>
            <w:pPr>
              <w:pStyle w:val="15"/>
            </w:pPr>
            <w:r>
              <w:t>1025人</w:t>
            </w:r>
          </w:p>
        </w:tc>
        <w:tc>
          <w:tcPr>
            <w:tcW w:w="1276" w:type="dxa"/>
            <w:vAlign w:val="center"/>
          </w:tcPr>
          <w:p>
            <w:pPr>
              <w:pStyle w:val="15"/>
            </w:pPr>
            <w:r>
              <w:t>参照在校生享受人数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补贴标准合规率</w:t>
            </w:r>
          </w:p>
        </w:tc>
        <w:tc>
          <w:tcPr>
            <w:tcW w:w="5386" w:type="dxa"/>
            <w:vAlign w:val="center"/>
          </w:tcPr>
          <w:p>
            <w:pPr>
              <w:pStyle w:val="15"/>
            </w:pPr>
            <w:r>
              <w:t>补贴标准合规率</w:t>
            </w:r>
          </w:p>
        </w:tc>
        <w:tc>
          <w:tcPr>
            <w:tcW w:w="2268" w:type="dxa"/>
            <w:vAlign w:val="center"/>
          </w:tcPr>
          <w:p>
            <w:pPr>
              <w:pStyle w:val="15"/>
            </w:pPr>
            <w:r>
              <w:t>100%</w:t>
            </w:r>
          </w:p>
        </w:tc>
        <w:tc>
          <w:tcPr>
            <w:tcW w:w="1276" w:type="dxa"/>
            <w:vAlign w:val="center"/>
          </w:tcPr>
          <w:p>
            <w:pPr>
              <w:pStyle w:val="15"/>
            </w:pPr>
            <w:r>
              <w:t>政策要求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补贴对象合规率</w:t>
            </w:r>
          </w:p>
        </w:tc>
        <w:tc>
          <w:tcPr>
            <w:tcW w:w="5386" w:type="dxa"/>
            <w:vAlign w:val="center"/>
          </w:tcPr>
          <w:p>
            <w:pPr>
              <w:pStyle w:val="15"/>
            </w:pPr>
            <w:r>
              <w:t>补贴对象合规率</w:t>
            </w:r>
          </w:p>
        </w:tc>
        <w:tc>
          <w:tcPr>
            <w:tcW w:w="2268" w:type="dxa"/>
            <w:vAlign w:val="center"/>
          </w:tcPr>
          <w:p>
            <w:pPr>
              <w:pStyle w:val="15"/>
            </w:pPr>
            <w:r>
              <w:t>100%</w:t>
            </w:r>
          </w:p>
        </w:tc>
        <w:tc>
          <w:tcPr>
            <w:tcW w:w="1276" w:type="dxa"/>
            <w:vAlign w:val="center"/>
          </w:tcPr>
          <w:p>
            <w:pPr>
              <w:pStyle w:val="15"/>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及时发放率</w:t>
            </w:r>
          </w:p>
        </w:tc>
        <w:tc>
          <w:tcPr>
            <w:tcW w:w="5386" w:type="dxa"/>
            <w:vAlign w:val="center"/>
          </w:tcPr>
          <w:p>
            <w:pPr>
              <w:pStyle w:val="15"/>
            </w:pPr>
            <w:r>
              <w:t>及时发放资金占应发放比例</w:t>
            </w:r>
          </w:p>
        </w:tc>
        <w:tc>
          <w:tcPr>
            <w:tcW w:w="2268" w:type="dxa"/>
            <w:vAlign w:val="center"/>
          </w:tcPr>
          <w:p>
            <w:pPr>
              <w:pStyle w:val="15"/>
            </w:pPr>
            <w:r>
              <w:t>100%</w:t>
            </w:r>
          </w:p>
        </w:tc>
        <w:tc>
          <w:tcPr>
            <w:tcW w:w="1276"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人均励志奖学金补贴标准</w:t>
            </w:r>
          </w:p>
        </w:tc>
        <w:tc>
          <w:tcPr>
            <w:tcW w:w="5386" w:type="dxa"/>
            <w:vAlign w:val="center"/>
          </w:tcPr>
          <w:p>
            <w:pPr>
              <w:pStyle w:val="15"/>
            </w:pPr>
            <w:r>
              <w:t>人均励志奖学金补贴标准</w:t>
            </w:r>
          </w:p>
        </w:tc>
        <w:tc>
          <w:tcPr>
            <w:tcW w:w="2268" w:type="dxa"/>
            <w:vAlign w:val="center"/>
          </w:tcPr>
          <w:p>
            <w:pPr>
              <w:pStyle w:val="15"/>
            </w:pPr>
            <w:r>
              <w:t>5000元/人</w:t>
            </w:r>
          </w:p>
        </w:tc>
        <w:tc>
          <w:tcPr>
            <w:tcW w:w="1276" w:type="dxa"/>
            <w:vAlign w:val="center"/>
          </w:tcPr>
          <w:p>
            <w:pPr>
              <w:pStyle w:val="15"/>
            </w:pPr>
            <w:r>
              <w:t>冀财教【2019】70号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人均助学金补贴标准</w:t>
            </w:r>
          </w:p>
        </w:tc>
        <w:tc>
          <w:tcPr>
            <w:tcW w:w="5386" w:type="dxa"/>
            <w:vAlign w:val="center"/>
          </w:tcPr>
          <w:p>
            <w:pPr>
              <w:pStyle w:val="15"/>
            </w:pPr>
            <w:r>
              <w:t>人均助学金补贴标准</w:t>
            </w:r>
          </w:p>
        </w:tc>
        <w:tc>
          <w:tcPr>
            <w:tcW w:w="2268" w:type="dxa"/>
            <w:vAlign w:val="center"/>
          </w:tcPr>
          <w:p>
            <w:pPr>
              <w:pStyle w:val="15"/>
            </w:pPr>
            <w:r>
              <w:t>3300元/人</w:t>
            </w:r>
          </w:p>
        </w:tc>
        <w:tc>
          <w:tcPr>
            <w:tcW w:w="1276" w:type="dxa"/>
            <w:vAlign w:val="center"/>
          </w:tcPr>
          <w:p>
            <w:pPr>
              <w:pStyle w:val="15"/>
            </w:pPr>
            <w:r>
              <w:t>冀财教【2019】70号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人均应征入伍、退役士兵国家免学费补贴标准</w:t>
            </w:r>
          </w:p>
        </w:tc>
        <w:tc>
          <w:tcPr>
            <w:tcW w:w="5386" w:type="dxa"/>
            <w:vAlign w:val="center"/>
          </w:tcPr>
          <w:p>
            <w:pPr>
              <w:pStyle w:val="15"/>
            </w:pPr>
            <w:r>
              <w:t>人均应征入伍、退役士兵国家免学费补贴标准</w:t>
            </w:r>
          </w:p>
        </w:tc>
        <w:tc>
          <w:tcPr>
            <w:tcW w:w="2268" w:type="dxa"/>
            <w:vAlign w:val="center"/>
          </w:tcPr>
          <w:p>
            <w:pPr>
              <w:pStyle w:val="15"/>
            </w:pPr>
            <w:r>
              <w:t>5000元/人</w:t>
            </w:r>
          </w:p>
        </w:tc>
        <w:tc>
          <w:tcPr>
            <w:tcW w:w="1276" w:type="dxa"/>
            <w:vAlign w:val="center"/>
          </w:tcPr>
          <w:p>
            <w:pPr>
              <w:pStyle w:val="15"/>
            </w:pPr>
            <w:r>
              <w:t>财科教【2019】19号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发放补贴人数</w:t>
            </w:r>
          </w:p>
        </w:tc>
        <w:tc>
          <w:tcPr>
            <w:tcW w:w="5386" w:type="dxa"/>
            <w:vAlign w:val="center"/>
          </w:tcPr>
          <w:p>
            <w:pPr>
              <w:pStyle w:val="15"/>
            </w:pPr>
            <w:r>
              <w:t>发放补贴人数</w:t>
            </w:r>
          </w:p>
        </w:tc>
        <w:tc>
          <w:tcPr>
            <w:tcW w:w="2268" w:type="dxa"/>
            <w:vAlign w:val="center"/>
          </w:tcPr>
          <w:p>
            <w:pPr>
              <w:pStyle w:val="15"/>
            </w:pPr>
            <w:r>
              <w:t>1376人</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教学服务能力提升</w:t>
            </w:r>
          </w:p>
        </w:tc>
        <w:tc>
          <w:tcPr>
            <w:tcW w:w="5386" w:type="dxa"/>
            <w:vAlign w:val="center"/>
          </w:tcPr>
          <w:p>
            <w:pPr>
              <w:pStyle w:val="15"/>
            </w:pPr>
            <w:r>
              <w:t>教学服务能力提升</w:t>
            </w:r>
          </w:p>
        </w:tc>
        <w:tc>
          <w:tcPr>
            <w:tcW w:w="2268" w:type="dxa"/>
            <w:vAlign w:val="center"/>
          </w:tcPr>
          <w:p>
            <w:pPr>
              <w:pStyle w:val="15"/>
            </w:pPr>
            <w:r>
              <w:t>有提升</w:t>
            </w:r>
          </w:p>
        </w:tc>
        <w:tc>
          <w:tcPr>
            <w:tcW w:w="1276" w:type="dxa"/>
            <w:vAlign w:val="center"/>
          </w:tcPr>
          <w:p>
            <w:pPr>
              <w:pStyle w:val="15"/>
            </w:pPr>
            <w:r>
              <w:t>学校年度计划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学生满意度</w:t>
            </w:r>
          </w:p>
        </w:tc>
        <w:tc>
          <w:tcPr>
            <w:tcW w:w="5386" w:type="dxa"/>
            <w:vAlign w:val="center"/>
          </w:tcPr>
          <w:p>
            <w:pPr>
              <w:pStyle w:val="15"/>
            </w:pPr>
            <w:r>
              <w:t>抽样调查满意学生/抽样调查学生总数</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12、ZK-（中职免学费教育）提前2024年中央学生资助补助（直达冀财教[2023]168号）绩效目标表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13040024P000034100091</w:t>
            </w:r>
          </w:p>
        </w:tc>
        <w:tc>
          <w:tcPr>
            <w:tcW w:w="2835" w:type="dxa"/>
            <w:vAlign w:val="center"/>
          </w:tcPr>
          <w:p>
            <w:pPr>
              <w:pStyle w:val="13"/>
            </w:pPr>
            <w:r>
              <w:t>项目名称</w:t>
            </w:r>
          </w:p>
        </w:tc>
        <w:tc>
          <w:tcPr>
            <w:tcW w:w="6094" w:type="dxa"/>
            <w:gridSpan w:val="3"/>
            <w:vAlign w:val="center"/>
          </w:tcPr>
          <w:p>
            <w:pPr>
              <w:pStyle w:val="15"/>
            </w:pPr>
            <w:r>
              <w:t>ZK-（中职免学费教育）提前2024年中央学生资助补助（直达冀财教[2023]168号）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72.90</w:t>
            </w:r>
          </w:p>
        </w:tc>
        <w:tc>
          <w:tcPr>
            <w:tcW w:w="2835" w:type="dxa"/>
            <w:vAlign w:val="center"/>
          </w:tcPr>
          <w:p>
            <w:pPr>
              <w:pStyle w:val="13"/>
            </w:pPr>
            <w:r>
              <w:t>其中：财政    资金</w:t>
            </w:r>
          </w:p>
        </w:tc>
        <w:tc>
          <w:tcPr>
            <w:tcW w:w="2551" w:type="dxa"/>
            <w:vAlign w:val="center"/>
          </w:tcPr>
          <w:p>
            <w:pPr>
              <w:pStyle w:val="15"/>
            </w:pPr>
            <w:r>
              <w:t>72.90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完成2024年春中职享受免学费729人，资助金额为72.9万元支付。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40.00</w:t>
            </w:r>
          </w:p>
        </w:tc>
        <w:tc>
          <w:tcPr>
            <w:tcW w:w="3543" w:type="dxa"/>
            <w:gridSpan w:val="2"/>
            <w:vAlign w:val="center"/>
          </w:tcPr>
          <w:p>
            <w:pPr>
              <w:pStyle w:val="14"/>
            </w:pPr>
            <w:r>
              <w:t>72.90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1.完成2024年春中职享受免学费729人，资助金额为72.9万元支付。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按照要求符合政策的学生数</w:t>
            </w:r>
          </w:p>
        </w:tc>
        <w:tc>
          <w:tcPr>
            <w:tcW w:w="5386" w:type="dxa"/>
            <w:vAlign w:val="center"/>
          </w:tcPr>
          <w:p>
            <w:pPr>
              <w:pStyle w:val="15"/>
            </w:pPr>
            <w:r>
              <w:t>按照国家规定符合免学费受助学生人数</w:t>
            </w:r>
          </w:p>
        </w:tc>
        <w:tc>
          <w:tcPr>
            <w:tcW w:w="2268" w:type="dxa"/>
            <w:vAlign w:val="center"/>
          </w:tcPr>
          <w:p>
            <w:pPr>
              <w:pStyle w:val="15"/>
            </w:pPr>
            <w:r>
              <w:t>729人</w:t>
            </w:r>
          </w:p>
        </w:tc>
        <w:tc>
          <w:tcPr>
            <w:tcW w:w="1276" w:type="dxa"/>
            <w:vAlign w:val="center"/>
          </w:tcPr>
          <w:p>
            <w:pPr>
              <w:pStyle w:val="15"/>
            </w:pPr>
            <w:r>
              <w:t>2022年秋学生人数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资金应补尽补率</w:t>
            </w:r>
          </w:p>
        </w:tc>
        <w:tc>
          <w:tcPr>
            <w:tcW w:w="5386" w:type="dxa"/>
            <w:vAlign w:val="center"/>
          </w:tcPr>
          <w:p>
            <w:pPr>
              <w:pStyle w:val="15"/>
            </w:pPr>
            <w:r>
              <w:t>实际发放资金数占应发放资金数的比例</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5386" w:type="dxa"/>
            <w:vAlign w:val="center"/>
          </w:tcPr>
          <w:p>
            <w:pPr>
              <w:pStyle w:val="15"/>
            </w:pPr>
            <w:r>
              <w:t>学校按照规定的资金使用范围 支出资金占总支出资金数的比例</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及时发放率</w:t>
            </w:r>
          </w:p>
        </w:tc>
        <w:tc>
          <w:tcPr>
            <w:tcW w:w="5386" w:type="dxa"/>
            <w:vAlign w:val="center"/>
          </w:tcPr>
          <w:p>
            <w:pPr>
              <w:pStyle w:val="15"/>
            </w:pPr>
            <w:r>
              <w:t>及时发放资金占应发放比例</w:t>
            </w:r>
          </w:p>
        </w:tc>
        <w:tc>
          <w:tcPr>
            <w:tcW w:w="2268" w:type="dxa"/>
            <w:vAlign w:val="center"/>
          </w:tcPr>
          <w:p>
            <w:pPr>
              <w:pStyle w:val="15"/>
            </w:pPr>
            <w:r>
              <w:t>100%</w:t>
            </w:r>
          </w:p>
        </w:tc>
        <w:tc>
          <w:tcPr>
            <w:tcW w:w="1276"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免学费资助标准</w:t>
            </w:r>
          </w:p>
        </w:tc>
        <w:tc>
          <w:tcPr>
            <w:tcW w:w="5386" w:type="dxa"/>
            <w:vAlign w:val="center"/>
          </w:tcPr>
          <w:p>
            <w:pPr>
              <w:pStyle w:val="15"/>
            </w:pPr>
            <w:r>
              <w:t>中等职业学校国家免学费每生每年标准</w:t>
            </w:r>
          </w:p>
        </w:tc>
        <w:tc>
          <w:tcPr>
            <w:tcW w:w="2268" w:type="dxa"/>
            <w:vAlign w:val="center"/>
          </w:tcPr>
          <w:p>
            <w:pPr>
              <w:pStyle w:val="15"/>
            </w:pPr>
            <w:r>
              <w:t>2000元/人 年</w:t>
            </w:r>
          </w:p>
        </w:tc>
        <w:tc>
          <w:tcPr>
            <w:tcW w:w="1276" w:type="dxa"/>
            <w:vAlign w:val="center"/>
          </w:tcPr>
          <w:p>
            <w:pPr>
              <w:pStyle w:val="15"/>
            </w:pPr>
            <w:r>
              <w:t>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5"/>
            </w:pPr>
            <w:r>
              <w:t>可持续影响指标</w:t>
            </w:r>
          </w:p>
        </w:tc>
        <w:tc>
          <w:tcPr>
            <w:tcW w:w="2835" w:type="dxa"/>
            <w:vAlign w:val="center"/>
          </w:tcPr>
          <w:p>
            <w:pPr>
              <w:pStyle w:val="15"/>
            </w:pPr>
            <w:r>
              <w:t>教学服务能力提升</w:t>
            </w:r>
          </w:p>
        </w:tc>
        <w:tc>
          <w:tcPr>
            <w:tcW w:w="5386" w:type="dxa"/>
            <w:vAlign w:val="center"/>
          </w:tcPr>
          <w:p>
            <w:pPr>
              <w:pStyle w:val="15"/>
            </w:pPr>
            <w:r>
              <w:t>教学服务能力提升</w:t>
            </w:r>
          </w:p>
        </w:tc>
        <w:tc>
          <w:tcPr>
            <w:tcW w:w="2268" w:type="dxa"/>
            <w:vAlign w:val="center"/>
          </w:tcPr>
          <w:p>
            <w:pPr>
              <w:pStyle w:val="15"/>
            </w:pPr>
            <w:r>
              <w:t>有提升</w:t>
            </w:r>
          </w:p>
        </w:tc>
        <w:tc>
          <w:tcPr>
            <w:tcW w:w="1276" w:type="dxa"/>
            <w:vAlign w:val="center"/>
          </w:tcPr>
          <w:p>
            <w:pPr>
              <w:pStyle w:val="15"/>
            </w:pPr>
            <w:r>
              <w:t>学校年度计划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学生抽样调查满意度</w:t>
            </w:r>
          </w:p>
        </w:tc>
        <w:tc>
          <w:tcPr>
            <w:tcW w:w="5386" w:type="dxa"/>
            <w:vAlign w:val="center"/>
          </w:tcPr>
          <w:p>
            <w:pPr>
              <w:pStyle w:val="15"/>
            </w:pPr>
            <w:r>
              <w:t>抽样调查满意学生/抽样调查学生总数</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13、ZK-提前2024年现代职业教育质量提升（冀财教[2023]126号）绩效目标表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13040024P00003210007E</w:t>
            </w:r>
          </w:p>
        </w:tc>
        <w:tc>
          <w:tcPr>
            <w:tcW w:w="2835" w:type="dxa"/>
            <w:vAlign w:val="center"/>
          </w:tcPr>
          <w:p>
            <w:pPr>
              <w:pStyle w:val="13"/>
            </w:pPr>
            <w:r>
              <w:t>项目名称</w:t>
            </w:r>
          </w:p>
        </w:tc>
        <w:tc>
          <w:tcPr>
            <w:tcW w:w="6094" w:type="dxa"/>
            <w:gridSpan w:val="3"/>
            <w:vAlign w:val="center"/>
          </w:tcPr>
          <w:p>
            <w:pPr>
              <w:pStyle w:val="15"/>
            </w:pPr>
            <w:r>
              <w:t>ZK-提前2024年现代职业教育质量提升（冀财教[2023]126号）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238.00</w:t>
            </w:r>
          </w:p>
        </w:tc>
        <w:tc>
          <w:tcPr>
            <w:tcW w:w="2835" w:type="dxa"/>
            <w:vAlign w:val="center"/>
          </w:tcPr>
          <w:p>
            <w:pPr>
              <w:pStyle w:val="13"/>
            </w:pPr>
            <w:r>
              <w:t>其中：财政    资金</w:t>
            </w:r>
          </w:p>
        </w:tc>
        <w:tc>
          <w:tcPr>
            <w:tcW w:w="2551" w:type="dxa"/>
            <w:vAlign w:val="center"/>
          </w:tcPr>
          <w:p>
            <w:pPr>
              <w:pStyle w:val="15"/>
            </w:pPr>
            <w:r>
              <w:t>238.00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完成京东产业学院实训室、计算机系软件测试实训室的建立，满足5000名学生实验实训需求。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100.00</w:t>
            </w:r>
          </w:p>
        </w:tc>
        <w:tc>
          <w:tcPr>
            <w:tcW w:w="2551" w:type="dxa"/>
            <w:vAlign w:val="center"/>
          </w:tcPr>
          <w:p>
            <w:pPr>
              <w:pStyle w:val="14"/>
            </w:pPr>
            <w:r>
              <w:t>200.00</w:t>
            </w:r>
          </w:p>
        </w:tc>
        <w:tc>
          <w:tcPr>
            <w:tcW w:w="3543" w:type="dxa"/>
            <w:gridSpan w:val="2"/>
            <w:vAlign w:val="center"/>
          </w:tcPr>
          <w:p>
            <w:pPr>
              <w:pStyle w:val="14"/>
            </w:pPr>
            <w:r>
              <w:t>238.00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1.完成京东产业学院实训室、计算机系软件测试实训室的建立，满足5000名学生实验实训需求。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京东电商实训系统数量</w:t>
            </w:r>
          </w:p>
        </w:tc>
        <w:tc>
          <w:tcPr>
            <w:tcW w:w="5386" w:type="dxa"/>
            <w:vAlign w:val="center"/>
          </w:tcPr>
          <w:p>
            <w:pPr>
              <w:pStyle w:val="15"/>
            </w:pPr>
            <w:r>
              <w:t>京东电商实训系统数量</w:t>
            </w:r>
          </w:p>
        </w:tc>
        <w:tc>
          <w:tcPr>
            <w:tcW w:w="2268" w:type="dxa"/>
            <w:vAlign w:val="center"/>
          </w:tcPr>
          <w:p>
            <w:pPr>
              <w:pStyle w:val="15"/>
            </w:pPr>
            <w:r>
              <w:t>1套</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京东直播电商实战运营系统数量</w:t>
            </w:r>
          </w:p>
        </w:tc>
        <w:tc>
          <w:tcPr>
            <w:tcW w:w="5386" w:type="dxa"/>
            <w:vAlign w:val="center"/>
          </w:tcPr>
          <w:p>
            <w:pPr>
              <w:pStyle w:val="15"/>
            </w:pPr>
            <w:r>
              <w:t>京东直播电商实战运营系统数量</w:t>
            </w:r>
          </w:p>
        </w:tc>
        <w:tc>
          <w:tcPr>
            <w:tcW w:w="2268" w:type="dxa"/>
            <w:vAlign w:val="center"/>
          </w:tcPr>
          <w:p>
            <w:pPr>
              <w:pStyle w:val="15"/>
            </w:pPr>
            <w:r>
              <w:t>1套</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京东电商实训系统参数</w:t>
            </w:r>
          </w:p>
          <w:p>
            <w:pPr>
              <w:pStyle w:val="15"/>
            </w:pPr>
          </w:p>
        </w:tc>
        <w:tc>
          <w:tcPr>
            <w:tcW w:w="5386" w:type="dxa"/>
            <w:vAlign w:val="center"/>
          </w:tcPr>
          <w:p>
            <w:pPr>
              <w:pStyle w:val="15"/>
            </w:pPr>
            <w:r>
              <w:t>京东电商实训系统参数</w:t>
            </w:r>
          </w:p>
          <w:p>
            <w:pPr>
              <w:pStyle w:val="15"/>
            </w:pPr>
          </w:p>
        </w:tc>
        <w:tc>
          <w:tcPr>
            <w:tcW w:w="2268" w:type="dxa"/>
            <w:vAlign w:val="center"/>
          </w:tcPr>
          <w:p>
            <w:pPr>
              <w:pStyle w:val="15"/>
            </w:pPr>
            <w:r>
              <w:t>1、电商校园供应链生态平台1台27万元，2、云铺操作解析（直播）1套1.2万元，3、农村电商综合实践平台1套28万元</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招投标事项规范率</w:t>
            </w:r>
          </w:p>
        </w:tc>
        <w:tc>
          <w:tcPr>
            <w:tcW w:w="5386" w:type="dxa"/>
            <w:vAlign w:val="center"/>
          </w:tcPr>
          <w:p>
            <w:pPr>
              <w:pStyle w:val="15"/>
            </w:pPr>
            <w:r>
              <w:t>招投标规范事项占全部招投标事项的比例</w:t>
            </w:r>
          </w:p>
        </w:tc>
        <w:tc>
          <w:tcPr>
            <w:tcW w:w="2268" w:type="dxa"/>
            <w:vAlign w:val="center"/>
          </w:tcPr>
          <w:p>
            <w:pPr>
              <w:pStyle w:val="15"/>
            </w:pPr>
            <w:r>
              <w:t>100%</w:t>
            </w:r>
          </w:p>
        </w:tc>
        <w:tc>
          <w:tcPr>
            <w:tcW w:w="1276" w:type="dxa"/>
            <w:vAlign w:val="center"/>
          </w:tcPr>
          <w:p>
            <w:pPr>
              <w:pStyle w:val="15"/>
            </w:pPr>
            <w:r>
              <w:t>招投标文件要求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完成日期</w:t>
            </w:r>
          </w:p>
        </w:tc>
        <w:tc>
          <w:tcPr>
            <w:tcW w:w="5386" w:type="dxa"/>
            <w:vAlign w:val="center"/>
          </w:tcPr>
          <w:p>
            <w:pPr>
              <w:pStyle w:val="15"/>
            </w:pPr>
            <w:r>
              <w:t>12月31日前完成</w:t>
            </w:r>
          </w:p>
        </w:tc>
        <w:tc>
          <w:tcPr>
            <w:tcW w:w="2268" w:type="dxa"/>
            <w:vAlign w:val="center"/>
          </w:tcPr>
          <w:p>
            <w:pPr>
              <w:pStyle w:val="15"/>
            </w:pPr>
            <w:r>
              <w:t>及时</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京东电商实训系统单价</w:t>
            </w:r>
          </w:p>
        </w:tc>
        <w:tc>
          <w:tcPr>
            <w:tcW w:w="5386" w:type="dxa"/>
            <w:vAlign w:val="center"/>
          </w:tcPr>
          <w:p>
            <w:pPr>
              <w:pStyle w:val="15"/>
            </w:pPr>
            <w:r>
              <w:t>京东电商实训系统单价</w:t>
            </w:r>
          </w:p>
        </w:tc>
        <w:tc>
          <w:tcPr>
            <w:tcW w:w="2268" w:type="dxa"/>
            <w:vAlign w:val="center"/>
          </w:tcPr>
          <w:p>
            <w:pPr>
              <w:pStyle w:val="15"/>
            </w:pPr>
            <w:r>
              <w:t>56.2万元</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京东电商实训系统单价</w:t>
            </w:r>
          </w:p>
        </w:tc>
        <w:tc>
          <w:tcPr>
            <w:tcW w:w="5386" w:type="dxa"/>
            <w:vAlign w:val="center"/>
          </w:tcPr>
          <w:p>
            <w:pPr>
              <w:pStyle w:val="15"/>
            </w:pPr>
            <w:r>
              <w:t>京东电商实训系统单价</w:t>
            </w:r>
          </w:p>
        </w:tc>
        <w:tc>
          <w:tcPr>
            <w:tcW w:w="2268" w:type="dxa"/>
            <w:vAlign w:val="center"/>
          </w:tcPr>
          <w:p>
            <w:pPr>
              <w:pStyle w:val="15"/>
            </w:pPr>
            <w:r>
              <w:t>63.8万元</w:t>
            </w:r>
          </w:p>
        </w:tc>
        <w:tc>
          <w:tcPr>
            <w:tcW w:w="1276" w:type="dxa"/>
            <w:vAlign w:val="center"/>
          </w:tcPr>
          <w:p>
            <w:pPr>
              <w:pStyle w:val="15"/>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使用年限</w:t>
            </w:r>
          </w:p>
        </w:tc>
        <w:tc>
          <w:tcPr>
            <w:tcW w:w="5386" w:type="dxa"/>
            <w:vAlign w:val="center"/>
          </w:tcPr>
          <w:p>
            <w:pPr>
              <w:pStyle w:val="15"/>
            </w:pPr>
            <w:r>
              <w:t>购置通用设备使用年限</w:t>
            </w:r>
          </w:p>
        </w:tc>
        <w:tc>
          <w:tcPr>
            <w:tcW w:w="2268" w:type="dxa"/>
            <w:vAlign w:val="center"/>
          </w:tcPr>
          <w:p>
            <w:pPr>
              <w:pStyle w:val="15"/>
            </w:pPr>
            <w:r>
              <w:t>8年</w:t>
            </w:r>
          </w:p>
        </w:tc>
        <w:tc>
          <w:tcPr>
            <w:tcW w:w="1276" w:type="dxa"/>
            <w:vAlign w:val="center"/>
          </w:tcPr>
          <w:p>
            <w:pPr>
              <w:pStyle w:val="15"/>
            </w:pPr>
            <w:r>
              <w:t>邯财资环【2016】70号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满足学生需要的人数</w:t>
            </w:r>
          </w:p>
        </w:tc>
        <w:tc>
          <w:tcPr>
            <w:tcW w:w="5386" w:type="dxa"/>
            <w:vAlign w:val="center"/>
          </w:tcPr>
          <w:p>
            <w:pPr>
              <w:pStyle w:val="15"/>
            </w:pPr>
            <w:r>
              <w:t>能满足学生实训实验课上课需要的人数</w:t>
            </w:r>
          </w:p>
        </w:tc>
        <w:tc>
          <w:tcPr>
            <w:tcW w:w="2268" w:type="dxa"/>
            <w:vAlign w:val="center"/>
          </w:tcPr>
          <w:p>
            <w:pPr>
              <w:pStyle w:val="15"/>
            </w:pPr>
            <w:r>
              <w:t>≥5000人</w:t>
            </w:r>
          </w:p>
        </w:tc>
        <w:tc>
          <w:tcPr>
            <w:tcW w:w="1276" w:type="dxa"/>
            <w:vAlign w:val="center"/>
          </w:tcPr>
          <w:p>
            <w:pPr>
              <w:pStyle w:val="15"/>
            </w:pPr>
            <w:r>
              <w:t>学院年度工作计划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教职工满意度</w:t>
            </w:r>
          </w:p>
        </w:tc>
        <w:tc>
          <w:tcPr>
            <w:tcW w:w="5386" w:type="dxa"/>
            <w:vAlign w:val="center"/>
          </w:tcPr>
          <w:p>
            <w:pPr>
              <w:pStyle w:val="15"/>
            </w:pPr>
            <w:r>
              <w:t>抽查使用教工满意和较满意的数量占调查总人数的比率</w:t>
            </w:r>
          </w:p>
        </w:tc>
        <w:tc>
          <w:tcPr>
            <w:tcW w:w="2268" w:type="dxa"/>
            <w:vAlign w:val="center"/>
          </w:tcPr>
          <w:p>
            <w:pPr>
              <w:pStyle w:val="15"/>
            </w:pPr>
            <w:r>
              <w:t>≥95%</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学生满意度</w:t>
            </w:r>
          </w:p>
        </w:tc>
        <w:tc>
          <w:tcPr>
            <w:tcW w:w="5386" w:type="dxa"/>
            <w:vAlign w:val="center"/>
          </w:tcPr>
          <w:p>
            <w:pPr>
              <w:pStyle w:val="15"/>
            </w:pPr>
            <w:r>
              <w:t>抽查使用学生满意和较满意的数量占调查总人数的比率</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14、ZX24-科职锁定人员工资保障绩效目标表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13040024P00004010003U</w:t>
            </w:r>
          </w:p>
        </w:tc>
        <w:tc>
          <w:tcPr>
            <w:tcW w:w="2835" w:type="dxa"/>
            <w:vAlign w:val="center"/>
          </w:tcPr>
          <w:p>
            <w:pPr>
              <w:pStyle w:val="13"/>
            </w:pPr>
            <w:r>
              <w:t>项目名称</w:t>
            </w:r>
          </w:p>
        </w:tc>
        <w:tc>
          <w:tcPr>
            <w:tcW w:w="6094" w:type="dxa"/>
            <w:gridSpan w:val="3"/>
            <w:vAlign w:val="center"/>
          </w:tcPr>
          <w:p>
            <w:pPr>
              <w:pStyle w:val="15"/>
            </w:pPr>
            <w:r>
              <w:t>ZX24-科职锁定人员工资保障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1305.59</w:t>
            </w:r>
          </w:p>
        </w:tc>
        <w:tc>
          <w:tcPr>
            <w:tcW w:w="2835" w:type="dxa"/>
            <w:vAlign w:val="center"/>
          </w:tcPr>
          <w:p>
            <w:pPr>
              <w:pStyle w:val="13"/>
            </w:pPr>
            <w:r>
              <w:t>其中：财政    资金</w:t>
            </w:r>
          </w:p>
        </w:tc>
        <w:tc>
          <w:tcPr>
            <w:tcW w:w="2551" w:type="dxa"/>
            <w:vAlign w:val="center"/>
          </w:tcPr>
          <w:p>
            <w:pPr>
              <w:pStyle w:val="15"/>
            </w:pPr>
            <w:r>
              <w:t>1305.59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保障学院锁定人员待遇，调动工作积极性。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392.00</w:t>
            </w:r>
          </w:p>
        </w:tc>
        <w:tc>
          <w:tcPr>
            <w:tcW w:w="2835" w:type="dxa"/>
            <w:vAlign w:val="center"/>
          </w:tcPr>
          <w:p>
            <w:pPr>
              <w:pStyle w:val="14"/>
            </w:pPr>
            <w:r>
              <w:t>784.00</w:t>
            </w:r>
          </w:p>
        </w:tc>
        <w:tc>
          <w:tcPr>
            <w:tcW w:w="2551" w:type="dxa"/>
            <w:vAlign w:val="center"/>
          </w:tcPr>
          <w:p>
            <w:pPr>
              <w:pStyle w:val="14"/>
            </w:pPr>
            <w:r>
              <w:t>1090.00</w:t>
            </w:r>
          </w:p>
        </w:tc>
        <w:tc>
          <w:tcPr>
            <w:tcW w:w="3543" w:type="dxa"/>
            <w:gridSpan w:val="2"/>
            <w:vAlign w:val="center"/>
          </w:tcPr>
          <w:p>
            <w:pPr>
              <w:pStyle w:val="14"/>
            </w:pPr>
            <w:r>
              <w:t>1305.59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1.保障学院锁定人员待遇，调动工作积极性。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每月月初按时发放</w:t>
            </w:r>
          </w:p>
        </w:tc>
        <w:tc>
          <w:tcPr>
            <w:tcW w:w="2268" w:type="dxa"/>
            <w:vAlign w:val="center"/>
          </w:tcPr>
          <w:p>
            <w:pPr>
              <w:pStyle w:val="15"/>
            </w:pPr>
            <w:r>
              <w:t>及时</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人均月工资福利</w:t>
            </w:r>
          </w:p>
        </w:tc>
        <w:tc>
          <w:tcPr>
            <w:tcW w:w="5386" w:type="dxa"/>
            <w:vAlign w:val="center"/>
          </w:tcPr>
          <w:p>
            <w:pPr>
              <w:pStyle w:val="15"/>
            </w:pPr>
            <w:r>
              <w:t>月工资福利总额/发放人数</w:t>
            </w:r>
          </w:p>
        </w:tc>
        <w:tc>
          <w:tcPr>
            <w:tcW w:w="2268" w:type="dxa"/>
            <w:vAlign w:val="center"/>
          </w:tcPr>
          <w:p>
            <w:pPr>
              <w:pStyle w:val="15"/>
            </w:pPr>
            <w:r>
              <w:t>1.71万元</w:t>
            </w:r>
          </w:p>
        </w:tc>
        <w:tc>
          <w:tcPr>
            <w:tcW w:w="1276" w:type="dxa"/>
            <w:vAlign w:val="center"/>
          </w:tcPr>
          <w:p>
            <w:pPr>
              <w:pStyle w:val="15"/>
            </w:pPr>
            <w:r>
              <w:t>工资福利表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退休人均生活补贴</w:t>
            </w:r>
          </w:p>
        </w:tc>
        <w:tc>
          <w:tcPr>
            <w:tcW w:w="5386" w:type="dxa"/>
            <w:vAlign w:val="center"/>
          </w:tcPr>
          <w:p>
            <w:pPr>
              <w:pStyle w:val="15"/>
            </w:pPr>
            <w:r>
              <w:t>退休人均生活补贴</w:t>
            </w:r>
          </w:p>
        </w:tc>
        <w:tc>
          <w:tcPr>
            <w:tcW w:w="2268" w:type="dxa"/>
            <w:vAlign w:val="center"/>
          </w:tcPr>
          <w:p>
            <w:pPr>
              <w:pStyle w:val="15"/>
            </w:pPr>
            <w:r>
              <w:t>0.03万元</w:t>
            </w:r>
          </w:p>
        </w:tc>
        <w:tc>
          <w:tcPr>
            <w:tcW w:w="1276" w:type="dxa"/>
            <w:vAlign w:val="center"/>
          </w:tcPr>
          <w:p>
            <w:pPr>
              <w:pStyle w:val="15"/>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锁定人员人数</w:t>
            </w:r>
          </w:p>
        </w:tc>
        <w:tc>
          <w:tcPr>
            <w:tcW w:w="5386" w:type="dxa"/>
            <w:vAlign w:val="center"/>
          </w:tcPr>
          <w:p>
            <w:pPr>
              <w:pStyle w:val="15"/>
            </w:pPr>
            <w:r>
              <w:t>锁定人员人数</w:t>
            </w:r>
          </w:p>
        </w:tc>
        <w:tc>
          <w:tcPr>
            <w:tcW w:w="2268" w:type="dxa"/>
            <w:vAlign w:val="center"/>
          </w:tcPr>
          <w:p>
            <w:pPr>
              <w:pStyle w:val="15"/>
            </w:pPr>
            <w:r>
              <w:t>126人</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锁定人员工资发放合规率</w:t>
            </w:r>
          </w:p>
        </w:tc>
        <w:tc>
          <w:tcPr>
            <w:tcW w:w="5386" w:type="dxa"/>
            <w:vAlign w:val="center"/>
          </w:tcPr>
          <w:p>
            <w:pPr>
              <w:pStyle w:val="15"/>
            </w:pPr>
            <w:r>
              <w:t>合规发放工资额/发放工资总额</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社会效益指标</w:t>
            </w:r>
          </w:p>
        </w:tc>
        <w:tc>
          <w:tcPr>
            <w:tcW w:w="2835" w:type="dxa"/>
            <w:vAlign w:val="center"/>
          </w:tcPr>
          <w:p>
            <w:pPr>
              <w:pStyle w:val="15"/>
            </w:pPr>
            <w:r>
              <w:t>锁定人员工资发放率</w:t>
            </w:r>
          </w:p>
        </w:tc>
        <w:tc>
          <w:tcPr>
            <w:tcW w:w="5386" w:type="dxa"/>
            <w:vAlign w:val="center"/>
          </w:tcPr>
          <w:p>
            <w:pPr>
              <w:pStyle w:val="15"/>
            </w:pPr>
            <w:r>
              <w:t>发放锁定人员工资额/全部锁定人员工资额</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锁定人员工作任务完成率</w:t>
            </w:r>
          </w:p>
        </w:tc>
        <w:tc>
          <w:tcPr>
            <w:tcW w:w="5386" w:type="dxa"/>
            <w:vAlign w:val="center"/>
          </w:tcPr>
          <w:p>
            <w:pPr>
              <w:pStyle w:val="15"/>
            </w:pPr>
            <w:r>
              <w:t>锁定人员工作任务完成率</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锁定人员满意度</w:t>
            </w:r>
          </w:p>
        </w:tc>
        <w:tc>
          <w:tcPr>
            <w:tcW w:w="5386" w:type="dxa"/>
            <w:vAlign w:val="center"/>
          </w:tcPr>
          <w:p>
            <w:pPr>
              <w:pStyle w:val="15"/>
            </w:pPr>
            <w:r>
              <w:t>锁定人员满意度</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15、ZX24-科职职教城租赁费绩效目标表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13040024P00004010009H</w:t>
            </w:r>
          </w:p>
        </w:tc>
        <w:tc>
          <w:tcPr>
            <w:tcW w:w="2835" w:type="dxa"/>
            <w:vAlign w:val="center"/>
          </w:tcPr>
          <w:p>
            <w:pPr>
              <w:pStyle w:val="13"/>
            </w:pPr>
            <w:r>
              <w:t>项目名称</w:t>
            </w:r>
          </w:p>
        </w:tc>
        <w:tc>
          <w:tcPr>
            <w:tcW w:w="6094" w:type="dxa"/>
            <w:gridSpan w:val="3"/>
            <w:vAlign w:val="center"/>
          </w:tcPr>
          <w:p>
            <w:pPr>
              <w:pStyle w:val="15"/>
            </w:pPr>
            <w:r>
              <w:t>ZX24-科职职教城租赁费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6443.37</w:t>
            </w:r>
          </w:p>
        </w:tc>
        <w:tc>
          <w:tcPr>
            <w:tcW w:w="2835" w:type="dxa"/>
            <w:vAlign w:val="center"/>
          </w:tcPr>
          <w:p>
            <w:pPr>
              <w:pStyle w:val="13"/>
            </w:pPr>
            <w:r>
              <w:t>其中：财政    资金</w:t>
            </w:r>
          </w:p>
        </w:tc>
        <w:tc>
          <w:tcPr>
            <w:tcW w:w="2551" w:type="dxa"/>
            <w:vAlign w:val="center"/>
          </w:tcPr>
          <w:p>
            <w:pPr>
              <w:pStyle w:val="15"/>
            </w:pPr>
            <w:r>
              <w:t>6443.37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"租赁科文公司224981.82平米的办公用房及业务用房。满足科职学院教工工作需要和学生上课及住宿需求。用于弥补日常公用不足。</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3000.00</w:t>
            </w:r>
          </w:p>
        </w:tc>
        <w:tc>
          <w:tcPr>
            <w:tcW w:w="2551" w:type="dxa"/>
            <w:vAlign w:val="center"/>
          </w:tcPr>
          <w:p>
            <w:pPr>
              <w:pStyle w:val="14"/>
            </w:pPr>
            <w:r>
              <w:t>5000.00</w:t>
            </w:r>
          </w:p>
        </w:tc>
        <w:tc>
          <w:tcPr>
            <w:tcW w:w="3543" w:type="dxa"/>
            <w:gridSpan w:val="2"/>
            <w:vAlign w:val="center"/>
          </w:tcPr>
          <w:p>
            <w:pPr>
              <w:pStyle w:val="14"/>
            </w:pPr>
            <w:r>
              <w:t>6443.37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1."租赁科文公司224981.82平米的办公用房及业务用房。满足科职学院教工工作需要和学生上课及住宿需求。</w:t>
            </w:r>
            <w:r>
              <w:tab/>
            </w:r>
            <w:r>
              <w:tab/>
            </w:r>
            <w:r>
              <w:tab/>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租赁独立使用面积</w:t>
            </w:r>
          </w:p>
        </w:tc>
        <w:tc>
          <w:tcPr>
            <w:tcW w:w="5386" w:type="dxa"/>
            <w:vAlign w:val="center"/>
          </w:tcPr>
          <w:p>
            <w:pPr>
              <w:pStyle w:val="15"/>
            </w:pPr>
            <w:r>
              <w:t>租赁独立使用面积平方数</w:t>
            </w:r>
          </w:p>
        </w:tc>
        <w:tc>
          <w:tcPr>
            <w:tcW w:w="2268" w:type="dxa"/>
            <w:vAlign w:val="center"/>
          </w:tcPr>
          <w:p>
            <w:pPr>
              <w:pStyle w:val="15"/>
            </w:pPr>
            <w:r>
              <w:t>145326.66平米</w:t>
            </w:r>
          </w:p>
        </w:tc>
        <w:tc>
          <w:tcPr>
            <w:tcW w:w="1276" w:type="dxa"/>
            <w:vAlign w:val="center"/>
          </w:tcPr>
          <w:p>
            <w:pPr>
              <w:pStyle w:val="15"/>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租赁共享使用面积</w:t>
            </w:r>
          </w:p>
        </w:tc>
        <w:tc>
          <w:tcPr>
            <w:tcW w:w="5386" w:type="dxa"/>
            <w:vAlign w:val="center"/>
          </w:tcPr>
          <w:p>
            <w:pPr>
              <w:pStyle w:val="15"/>
            </w:pPr>
            <w:r>
              <w:t>租赁共享使用面积平方数</w:t>
            </w:r>
          </w:p>
        </w:tc>
        <w:tc>
          <w:tcPr>
            <w:tcW w:w="2268" w:type="dxa"/>
            <w:vAlign w:val="center"/>
          </w:tcPr>
          <w:p>
            <w:pPr>
              <w:pStyle w:val="15"/>
            </w:pPr>
            <w:r>
              <w:t>79655.16平米</w:t>
            </w:r>
          </w:p>
        </w:tc>
        <w:tc>
          <w:tcPr>
            <w:tcW w:w="1276" w:type="dxa"/>
            <w:vAlign w:val="center"/>
          </w:tcPr>
          <w:p>
            <w:pPr>
              <w:pStyle w:val="15"/>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5386" w:type="dxa"/>
            <w:vAlign w:val="center"/>
          </w:tcPr>
          <w:p>
            <w:pPr>
              <w:pStyle w:val="15"/>
            </w:pPr>
            <w:r>
              <w:t>学校按照规定的资金使用范围 支出资金占总支出资金数的比例</w:t>
            </w:r>
          </w:p>
        </w:tc>
        <w:tc>
          <w:tcPr>
            <w:tcW w:w="2268" w:type="dxa"/>
            <w:vAlign w:val="center"/>
          </w:tcPr>
          <w:p>
            <w:pPr>
              <w:pStyle w:val="15"/>
            </w:pPr>
            <w:r>
              <w:t>100%</w:t>
            </w:r>
          </w:p>
        </w:tc>
        <w:tc>
          <w:tcPr>
            <w:tcW w:w="1276" w:type="dxa"/>
            <w:vAlign w:val="center"/>
          </w:tcPr>
          <w:p>
            <w:pPr>
              <w:pStyle w:val="15"/>
            </w:pPr>
            <w:r>
              <w:t>政策要求使用范围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房屋租赁使用率</w:t>
            </w:r>
          </w:p>
        </w:tc>
        <w:tc>
          <w:tcPr>
            <w:tcW w:w="5386" w:type="dxa"/>
            <w:vAlign w:val="center"/>
          </w:tcPr>
          <w:p>
            <w:pPr>
              <w:pStyle w:val="15"/>
            </w:pPr>
            <w:r>
              <w:t>使用面积点全部租赁面积的比例</w:t>
            </w:r>
          </w:p>
        </w:tc>
        <w:tc>
          <w:tcPr>
            <w:tcW w:w="2268" w:type="dxa"/>
            <w:vAlign w:val="center"/>
          </w:tcPr>
          <w:p>
            <w:pPr>
              <w:pStyle w:val="15"/>
            </w:pPr>
            <w:r>
              <w:t>100%</w:t>
            </w:r>
          </w:p>
        </w:tc>
        <w:tc>
          <w:tcPr>
            <w:tcW w:w="1276" w:type="dxa"/>
            <w:vAlign w:val="center"/>
          </w:tcPr>
          <w:p>
            <w:pPr>
              <w:pStyle w:val="15"/>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拨付资金及时度</w:t>
            </w:r>
          </w:p>
        </w:tc>
        <w:tc>
          <w:tcPr>
            <w:tcW w:w="5386" w:type="dxa"/>
            <w:vAlign w:val="center"/>
          </w:tcPr>
          <w:p>
            <w:pPr>
              <w:pStyle w:val="15"/>
            </w:pPr>
            <w:r>
              <w:t>按照合同要求拨付资金</w:t>
            </w:r>
          </w:p>
        </w:tc>
        <w:tc>
          <w:tcPr>
            <w:tcW w:w="2268" w:type="dxa"/>
            <w:vAlign w:val="center"/>
          </w:tcPr>
          <w:p>
            <w:pPr>
              <w:pStyle w:val="15"/>
            </w:pPr>
            <w:r>
              <w:t>及时</w:t>
            </w:r>
          </w:p>
        </w:tc>
        <w:tc>
          <w:tcPr>
            <w:tcW w:w="1276" w:type="dxa"/>
            <w:vAlign w:val="center"/>
          </w:tcPr>
          <w:p>
            <w:pPr>
              <w:pStyle w:val="15"/>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独立使用租金单价</w:t>
            </w:r>
          </w:p>
        </w:tc>
        <w:tc>
          <w:tcPr>
            <w:tcW w:w="5386" w:type="dxa"/>
            <w:vAlign w:val="center"/>
          </w:tcPr>
          <w:p>
            <w:pPr>
              <w:pStyle w:val="15"/>
            </w:pPr>
            <w:r>
              <w:t>每平米每月单位价格</w:t>
            </w:r>
          </w:p>
        </w:tc>
        <w:tc>
          <w:tcPr>
            <w:tcW w:w="2268" w:type="dxa"/>
            <w:vAlign w:val="center"/>
          </w:tcPr>
          <w:p>
            <w:pPr>
              <w:pStyle w:val="15"/>
            </w:pPr>
            <w:r>
              <w:t>29元</w:t>
            </w:r>
          </w:p>
        </w:tc>
        <w:tc>
          <w:tcPr>
            <w:tcW w:w="1276" w:type="dxa"/>
            <w:vAlign w:val="center"/>
          </w:tcPr>
          <w:p>
            <w:pPr>
              <w:pStyle w:val="15"/>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共享使用租金单价</w:t>
            </w:r>
          </w:p>
        </w:tc>
        <w:tc>
          <w:tcPr>
            <w:tcW w:w="5386" w:type="dxa"/>
            <w:vAlign w:val="center"/>
          </w:tcPr>
          <w:p>
            <w:pPr>
              <w:pStyle w:val="15"/>
            </w:pPr>
            <w:r>
              <w:t>每平米每月单位价格</w:t>
            </w:r>
          </w:p>
        </w:tc>
        <w:tc>
          <w:tcPr>
            <w:tcW w:w="2268" w:type="dxa"/>
            <w:vAlign w:val="center"/>
          </w:tcPr>
          <w:p>
            <w:pPr>
              <w:pStyle w:val="15"/>
            </w:pPr>
            <w:r>
              <w:t>14.5元</w:t>
            </w:r>
          </w:p>
        </w:tc>
        <w:tc>
          <w:tcPr>
            <w:tcW w:w="1276" w:type="dxa"/>
            <w:vAlign w:val="center"/>
          </w:tcPr>
          <w:p>
            <w:pPr>
              <w:pStyle w:val="15"/>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5"/>
            </w:pPr>
            <w:r>
              <w:t>可持续影响指标</w:t>
            </w:r>
          </w:p>
        </w:tc>
        <w:tc>
          <w:tcPr>
            <w:tcW w:w="2835" w:type="dxa"/>
            <w:vAlign w:val="center"/>
          </w:tcPr>
          <w:p>
            <w:pPr>
              <w:pStyle w:val="15"/>
            </w:pPr>
            <w:r>
              <w:t>保障工作学习需要情况</w:t>
            </w:r>
          </w:p>
        </w:tc>
        <w:tc>
          <w:tcPr>
            <w:tcW w:w="5386" w:type="dxa"/>
            <w:vAlign w:val="center"/>
          </w:tcPr>
          <w:p>
            <w:pPr>
              <w:pStyle w:val="15"/>
            </w:pPr>
            <w:r>
              <w:t>租用办公(业务)用房所带来的保障工作需要提升情况</w:t>
            </w:r>
          </w:p>
        </w:tc>
        <w:tc>
          <w:tcPr>
            <w:tcW w:w="2268" w:type="dxa"/>
            <w:vAlign w:val="center"/>
          </w:tcPr>
          <w:p>
            <w:pPr>
              <w:pStyle w:val="15"/>
            </w:pPr>
            <w:r>
              <w:t>有提升</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社会服务能力提升</w:t>
            </w:r>
          </w:p>
        </w:tc>
        <w:tc>
          <w:tcPr>
            <w:tcW w:w="5386" w:type="dxa"/>
            <w:vAlign w:val="center"/>
          </w:tcPr>
          <w:p>
            <w:pPr>
              <w:pStyle w:val="15"/>
            </w:pPr>
            <w:r>
              <w:t>单位服务社会能力的提升情况</w:t>
            </w:r>
          </w:p>
        </w:tc>
        <w:tc>
          <w:tcPr>
            <w:tcW w:w="2268" w:type="dxa"/>
            <w:vAlign w:val="center"/>
          </w:tcPr>
          <w:p>
            <w:pPr>
              <w:pStyle w:val="15"/>
            </w:pPr>
            <w:r>
              <w:t>有提升</w:t>
            </w:r>
          </w:p>
        </w:tc>
        <w:tc>
          <w:tcPr>
            <w:tcW w:w="1276" w:type="dxa"/>
            <w:vAlign w:val="center"/>
          </w:tcPr>
          <w:p>
            <w:pPr>
              <w:pStyle w:val="1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教职工满意度</w:t>
            </w:r>
          </w:p>
        </w:tc>
        <w:tc>
          <w:tcPr>
            <w:tcW w:w="5386" w:type="dxa"/>
            <w:vAlign w:val="center"/>
          </w:tcPr>
          <w:p>
            <w:pPr>
              <w:pStyle w:val="15"/>
            </w:pPr>
            <w:r>
              <w:t>通过问卷调查，满意和较满意的学生占全部调研人员的比率。</w:t>
            </w:r>
          </w:p>
        </w:tc>
        <w:tc>
          <w:tcPr>
            <w:tcW w:w="2268" w:type="dxa"/>
            <w:vAlign w:val="center"/>
          </w:tcPr>
          <w:p>
            <w:pPr>
              <w:pStyle w:val="15"/>
            </w:pPr>
            <w:r>
              <w:t>≥90%</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服务对象满意度指标</w:t>
            </w:r>
          </w:p>
        </w:tc>
        <w:tc>
          <w:tcPr>
            <w:tcW w:w="2835" w:type="dxa"/>
            <w:vAlign w:val="center"/>
          </w:tcPr>
          <w:p>
            <w:pPr>
              <w:pStyle w:val="15"/>
            </w:pPr>
            <w:r>
              <w:t>学生满意度</w:t>
            </w:r>
          </w:p>
        </w:tc>
        <w:tc>
          <w:tcPr>
            <w:tcW w:w="5386" w:type="dxa"/>
            <w:vAlign w:val="center"/>
          </w:tcPr>
          <w:p>
            <w:pPr>
              <w:pStyle w:val="15"/>
            </w:pPr>
            <w:r>
              <w:t>通过问卷调查，满意和较满意的学生人数单位占全部调研人员的比率。</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16、ZX24-市级高校生均拨款绩效目标表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13040024P00004010008X</w:t>
            </w:r>
          </w:p>
        </w:tc>
        <w:tc>
          <w:tcPr>
            <w:tcW w:w="2835" w:type="dxa"/>
            <w:vAlign w:val="center"/>
          </w:tcPr>
          <w:p>
            <w:pPr>
              <w:pStyle w:val="13"/>
            </w:pPr>
            <w:r>
              <w:t>项目名称</w:t>
            </w:r>
          </w:p>
        </w:tc>
        <w:tc>
          <w:tcPr>
            <w:tcW w:w="6094" w:type="dxa"/>
            <w:gridSpan w:val="3"/>
            <w:vAlign w:val="center"/>
          </w:tcPr>
          <w:p>
            <w:pPr>
              <w:pStyle w:val="15"/>
            </w:pPr>
            <w:r>
              <w:t>ZX24-市级高校生均拨款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w:t>
            </w:r>
          </w:p>
        </w:tc>
        <w:tc>
          <w:tcPr>
            <w:tcW w:w="2835" w:type="dxa"/>
            <w:vAlign w:val="center"/>
          </w:tcPr>
          <w:p>
            <w:pPr>
              <w:pStyle w:val="13"/>
            </w:pPr>
            <w:r>
              <w:t>其中：财政    资金</w:t>
            </w:r>
          </w:p>
        </w:tc>
        <w:tc>
          <w:tcPr>
            <w:tcW w:w="2551" w:type="dxa"/>
            <w:vAlign w:val="center"/>
          </w:tcPr>
          <w:p>
            <w:pPr>
              <w:pStyle w:val="15"/>
            </w:pPr>
            <w:r>
              <w:t>200.00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"完成2024年高职享受生均经费人数167人，资助金额为200万元。</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100.00</w:t>
            </w:r>
          </w:p>
        </w:tc>
        <w:tc>
          <w:tcPr>
            <w:tcW w:w="2551" w:type="dxa"/>
            <w:vAlign w:val="center"/>
          </w:tcPr>
          <w:p>
            <w:pPr>
              <w:pStyle w:val="14"/>
            </w:pPr>
            <w:r>
              <w:t>150.00</w:t>
            </w:r>
          </w:p>
        </w:tc>
        <w:tc>
          <w:tcPr>
            <w:tcW w:w="3543"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1."完成2024年高职享受生均经费人数167人，资助金额为200万元。</w:t>
            </w:r>
            <w:r>
              <w:tab/>
            </w:r>
            <w:r>
              <w:tab/>
            </w:r>
            <w:r>
              <w:tab/>
            </w:r>
            <w:r>
              <w:tab/>
            </w:r>
            <w:r>
              <w:tab/>
            </w:r>
            <w:r>
              <w:tab/>
            </w:r>
          </w:p>
          <w:p>
            <w:pPr>
              <w:pStyle w:val="15"/>
            </w:pPr>
            <w:r>
              <w:t>"</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按照要求符合政策的学生数</w:t>
            </w:r>
          </w:p>
        </w:tc>
        <w:tc>
          <w:tcPr>
            <w:tcW w:w="5386" w:type="dxa"/>
            <w:vAlign w:val="center"/>
          </w:tcPr>
          <w:p>
            <w:pPr>
              <w:pStyle w:val="15"/>
            </w:pPr>
            <w:r>
              <w:t>按照国家规定符合生均经费受助学生人数</w:t>
            </w:r>
          </w:p>
        </w:tc>
        <w:tc>
          <w:tcPr>
            <w:tcW w:w="2268" w:type="dxa"/>
            <w:vAlign w:val="center"/>
          </w:tcPr>
          <w:p>
            <w:pPr>
              <w:pStyle w:val="15"/>
            </w:pPr>
            <w:r>
              <w:t>167人</w:t>
            </w:r>
          </w:p>
        </w:tc>
        <w:tc>
          <w:tcPr>
            <w:tcW w:w="1276" w:type="dxa"/>
            <w:vAlign w:val="center"/>
          </w:tcPr>
          <w:p>
            <w:pPr>
              <w:pStyle w:val="15"/>
            </w:pPr>
            <w:r>
              <w:t>参照2023年秋学生人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资金应补尽补率</w:t>
            </w:r>
          </w:p>
        </w:tc>
        <w:tc>
          <w:tcPr>
            <w:tcW w:w="5386" w:type="dxa"/>
            <w:vAlign w:val="center"/>
          </w:tcPr>
          <w:p>
            <w:pPr>
              <w:pStyle w:val="15"/>
            </w:pPr>
            <w:r>
              <w:t>实际发放资金数占应发放资金数的比例</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5386" w:type="dxa"/>
            <w:vAlign w:val="center"/>
          </w:tcPr>
          <w:p>
            <w:pPr>
              <w:pStyle w:val="15"/>
            </w:pPr>
            <w:r>
              <w:t>学校按照规定的资金使用范围 支出资金占总支出资金数的比例</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资金使用及时率</w:t>
            </w:r>
          </w:p>
        </w:tc>
        <w:tc>
          <w:tcPr>
            <w:tcW w:w="5386" w:type="dxa"/>
            <w:vAlign w:val="center"/>
          </w:tcPr>
          <w:p>
            <w:pPr>
              <w:pStyle w:val="15"/>
            </w:pPr>
            <w:r>
              <w:t>年底前资金及时使用占总资金的比例</w:t>
            </w:r>
          </w:p>
        </w:tc>
        <w:tc>
          <w:tcPr>
            <w:tcW w:w="2268" w:type="dxa"/>
            <w:vAlign w:val="center"/>
          </w:tcPr>
          <w:p>
            <w:pPr>
              <w:pStyle w:val="15"/>
            </w:pPr>
            <w:r>
              <w:t>100%</w:t>
            </w:r>
          </w:p>
        </w:tc>
        <w:tc>
          <w:tcPr>
            <w:tcW w:w="1276"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生均经费资助标准</w:t>
            </w:r>
          </w:p>
        </w:tc>
        <w:tc>
          <w:tcPr>
            <w:tcW w:w="5386" w:type="dxa"/>
            <w:vAlign w:val="center"/>
          </w:tcPr>
          <w:p>
            <w:pPr>
              <w:pStyle w:val="15"/>
            </w:pPr>
            <w:r>
              <w:t>高等职业学校国家生均经费每生每年标准</w:t>
            </w:r>
          </w:p>
        </w:tc>
        <w:tc>
          <w:tcPr>
            <w:tcW w:w="2268" w:type="dxa"/>
            <w:vAlign w:val="center"/>
          </w:tcPr>
          <w:p>
            <w:pPr>
              <w:pStyle w:val="15"/>
            </w:pPr>
            <w:r>
              <w:t>12000元</w:t>
            </w:r>
          </w:p>
        </w:tc>
        <w:tc>
          <w:tcPr>
            <w:tcW w:w="1276" w:type="dxa"/>
            <w:vAlign w:val="center"/>
          </w:tcPr>
          <w:p>
            <w:pPr>
              <w:pStyle w:val="15"/>
            </w:pPr>
            <w:r>
              <w:t>冀财教【2014】232号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5"/>
            </w:pPr>
            <w:r>
              <w:t>可持续影响指标</w:t>
            </w:r>
          </w:p>
        </w:tc>
        <w:tc>
          <w:tcPr>
            <w:tcW w:w="2835" w:type="dxa"/>
            <w:vAlign w:val="center"/>
          </w:tcPr>
          <w:p>
            <w:pPr>
              <w:pStyle w:val="15"/>
            </w:pPr>
            <w:r>
              <w:t>教学服务能力提升</w:t>
            </w:r>
          </w:p>
        </w:tc>
        <w:tc>
          <w:tcPr>
            <w:tcW w:w="5386" w:type="dxa"/>
            <w:vAlign w:val="center"/>
          </w:tcPr>
          <w:p>
            <w:pPr>
              <w:pStyle w:val="15"/>
            </w:pPr>
            <w:r>
              <w:t>教学服务能力提升</w:t>
            </w:r>
          </w:p>
        </w:tc>
        <w:tc>
          <w:tcPr>
            <w:tcW w:w="2268" w:type="dxa"/>
            <w:vAlign w:val="center"/>
          </w:tcPr>
          <w:p>
            <w:pPr>
              <w:pStyle w:val="15"/>
            </w:pPr>
            <w:r>
              <w:t>有提升</w:t>
            </w:r>
          </w:p>
        </w:tc>
        <w:tc>
          <w:tcPr>
            <w:tcW w:w="1276" w:type="dxa"/>
            <w:vAlign w:val="center"/>
          </w:tcPr>
          <w:p>
            <w:pPr>
              <w:pStyle w:val="15"/>
            </w:pPr>
            <w:r>
              <w:t>学校年度计划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学生抽样调查满意度</w:t>
            </w:r>
          </w:p>
        </w:tc>
        <w:tc>
          <w:tcPr>
            <w:tcW w:w="5386" w:type="dxa"/>
            <w:vAlign w:val="center"/>
          </w:tcPr>
          <w:p>
            <w:pPr>
              <w:pStyle w:val="15"/>
            </w:pPr>
            <w:r>
              <w:t>抽样调查满意学生/抽样调查学生总数</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17、ZX24-市级中等职业教育生均公用经费绩效目标表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13040024P00003910009D</w:t>
            </w:r>
          </w:p>
        </w:tc>
        <w:tc>
          <w:tcPr>
            <w:tcW w:w="2835" w:type="dxa"/>
            <w:vAlign w:val="center"/>
          </w:tcPr>
          <w:p>
            <w:pPr>
              <w:pStyle w:val="13"/>
            </w:pPr>
            <w:r>
              <w:t>项目名称</w:t>
            </w:r>
          </w:p>
        </w:tc>
        <w:tc>
          <w:tcPr>
            <w:tcW w:w="6094" w:type="dxa"/>
            <w:gridSpan w:val="3"/>
            <w:vAlign w:val="center"/>
          </w:tcPr>
          <w:p>
            <w:pPr>
              <w:pStyle w:val="15"/>
            </w:pPr>
            <w:r>
              <w:t>ZX24-市级中等职业教育生均公用经费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33.26</w:t>
            </w:r>
          </w:p>
        </w:tc>
        <w:tc>
          <w:tcPr>
            <w:tcW w:w="2835" w:type="dxa"/>
            <w:vAlign w:val="center"/>
          </w:tcPr>
          <w:p>
            <w:pPr>
              <w:pStyle w:val="13"/>
            </w:pPr>
            <w:r>
              <w:t>其中：财政    资金</w:t>
            </w:r>
          </w:p>
        </w:tc>
        <w:tc>
          <w:tcPr>
            <w:tcW w:w="2551" w:type="dxa"/>
            <w:vAlign w:val="center"/>
          </w:tcPr>
          <w:p>
            <w:pPr>
              <w:pStyle w:val="15"/>
            </w:pPr>
            <w:r>
              <w:t>33.26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完成2024年中职享受生均经费人数333人，资助金额为33.26万元。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20.00</w:t>
            </w:r>
          </w:p>
        </w:tc>
        <w:tc>
          <w:tcPr>
            <w:tcW w:w="3543" w:type="dxa"/>
            <w:gridSpan w:val="2"/>
            <w:vAlign w:val="center"/>
          </w:tcPr>
          <w:p>
            <w:pPr>
              <w:pStyle w:val="14"/>
            </w:pPr>
            <w:r>
              <w:t>33.26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1.完成2024年中职享受生均经费人数333人，资助金额为33.26万元。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5"/>
            </w:pPr>
            <w:r>
              <w:t>数量指标</w:t>
            </w:r>
          </w:p>
        </w:tc>
        <w:tc>
          <w:tcPr>
            <w:tcW w:w="2835" w:type="dxa"/>
            <w:vAlign w:val="center"/>
          </w:tcPr>
          <w:p>
            <w:pPr>
              <w:pStyle w:val="15"/>
            </w:pPr>
            <w:r>
              <w:t>按照要求符合政策的学生数</w:t>
            </w:r>
          </w:p>
        </w:tc>
        <w:tc>
          <w:tcPr>
            <w:tcW w:w="5386" w:type="dxa"/>
            <w:vAlign w:val="center"/>
          </w:tcPr>
          <w:p>
            <w:pPr>
              <w:pStyle w:val="15"/>
            </w:pPr>
            <w:r>
              <w:t>按照国家规定符合生均经费受助学生人数</w:t>
            </w:r>
          </w:p>
        </w:tc>
        <w:tc>
          <w:tcPr>
            <w:tcW w:w="2268" w:type="dxa"/>
            <w:vAlign w:val="center"/>
          </w:tcPr>
          <w:p>
            <w:pPr>
              <w:pStyle w:val="15"/>
            </w:pPr>
            <w:r>
              <w:t>333人</w:t>
            </w:r>
          </w:p>
        </w:tc>
        <w:tc>
          <w:tcPr>
            <w:tcW w:w="1276" w:type="dxa"/>
            <w:vAlign w:val="center"/>
          </w:tcPr>
          <w:p>
            <w:pPr>
              <w:pStyle w:val="15"/>
            </w:pPr>
            <w:r>
              <w:t>参照2023年秋学生人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资金应补尽补率</w:t>
            </w:r>
          </w:p>
        </w:tc>
        <w:tc>
          <w:tcPr>
            <w:tcW w:w="5386" w:type="dxa"/>
            <w:vAlign w:val="center"/>
          </w:tcPr>
          <w:p>
            <w:pPr>
              <w:pStyle w:val="15"/>
            </w:pPr>
            <w:r>
              <w:t>实际发放资金数占应发放资金数的比例</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资金使用合规率</w:t>
            </w:r>
          </w:p>
        </w:tc>
        <w:tc>
          <w:tcPr>
            <w:tcW w:w="5386" w:type="dxa"/>
            <w:vAlign w:val="center"/>
          </w:tcPr>
          <w:p>
            <w:pPr>
              <w:pStyle w:val="15"/>
            </w:pPr>
            <w:r>
              <w:t>学校按照规定的资金使用范围 支出资金占总支出资金数的比例</w:t>
            </w:r>
          </w:p>
        </w:tc>
        <w:tc>
          <w:tcPr>
            <w:tcW w:w="2268" w:type="dxa"/>
            <w:vAlign w:val="center"/>
          </w:tcPr>
          <w:p>
            <w:pPr>
              <w:pStyle w:val="15"/>
            </w:pPr>
            <w:r>
              <w:t>100%</w:t>
            </w:r>
          </w:p>
        </w:tc>
        <w:tc>
          <w:tcPr>
            <w:tcW w:w="1276" w:type="dxa"/>
            <w:vAlign w:val="center"/>
          </w:tcPr>
          <w:p>
            <w:pPr>
              <w:pStyle w:val="15"/>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资金使用及时率</w:t>
            </w:r>
          </w:p>
        </w:tc>
        <w:tc>
          <w:tcPr>
            <w:tcW w:w="5386" w:type="dxa"/>
            <w:vAlign w:val="center"/>
          </w:tcPr>
          <w:p>
            <w:pPr>
              <w:pStyle w:val="15"/>
            </w:pPr>
            <w:r>
              <w:t>年底前资金及时使用占总资金的比例</w:t>
            </w:r>
          </w:p>
        </w:tc>
        <w:tc>
          <w:tcPr>
            <w:tcW w:w="2268" w:type="dxa"/>
            <w:vAlign w:val="center"/>
          </w:tcPr>
          <w:p>
            <w:pPr>
              <w:pStyle w:val="15"/>
            </w:pPr>
            <w:r>
              <w:t>100%</w:t>
            </w:r>
          </w:p>
        </w:tc>
        <w:tc>
          <w:tcPr>
            <w:tcW w:w="1276" w:type="dxa"/>
            <w:vAlign w:val="center"/>
          </w:tcPr>
          <w:p>
            <w:pPr>
              <w:pStyle w:val="15"/>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生均经费资助标准</w:t>
            </w:r>
          </w:p>
        </w:tc>
        <w:tc>
          <w:tcPr>
            <w:tcW w:w="5386" w:type="dxa"/>
            <w:vAlign w:val="center"/>
          </w:tcPr>
          <w:p>
            <w:pPr>
              <w:pStyle w:val="15"/>
            </w:pPr>
            <w:r>
              <w:t>中等职业学校国家生均经费每生每年标准</w:t>
            </w:r>
          </w:p>
        </w:tc>
        <w:tc>
          <w:tcPr>
            <w:tcW w:w="2268" w:type="dxa"/>
            <w:vAlign w:val="center"/>
          </w:tcPr>
          <w:p>
            <w:pPr>
              <w:pStyle w:val="15"/>
            </w:pPr>
            <w:r>
              <w:t>1000元</w:t>
            </w:r>
          </w:p>
        </w:tc>
        <w:tc>
          <w:tcPr>
            <w:tcW w:w="1276" w:type="dxa"/>
            <w:vAlign w:val="center"/>
          </w:tcPr>
          <w:p>
            <w:pPr>
              <w:pStyle w:val="15"/>
            </w:pPr>
            <w:r>
              <w:t>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5"/>
            </w:pPr>
            <w:r>
              <w:t>可持续影响指标</w:t>
            </w:r>
          </w:p>
        </w:tc>
        <w:tc>
          <w:tcPr>
            <w:tcW w:w="2835" w:type="dxa"/>
            <w:vAlign w:val="center"/>
          </w:tcPr>
          <w:p>
            <w:pPr>
              <w:pStyle w:val="15"/>
            </w:pPr>
            <w:r>
              <w:t>教学服务能力提升</w:t>
            </w:r>
          </w:p>
        </w:tc>
        <w:tc>
          <w:tcPr>
            <w:tcW w:w="5386" w:type="dxa"/>
            <w:vAlign w:val="center"/>
          </w:tcPr>
          <w:p>
            <w:pPr>
              <w:pStyle w:val="15"/>
            </w:pPr>
            <w:r>
              <w:t>教学服务能力提升</w:t>
            </w:r>
          </w:p>
        </w:tc>
        <w:tc>
          <w:tcPr>
            <w:tcW w:w="2268" w:type="dxa"/>
            <w:vAlign w:val="center"/>
          </w:tcPr>
          <w:p>
            <w:pPr>
              <w:pStyle w:val="15"/>
            </w:pPr>
            <w:r>
              <w:t>有提升</w:t>
            </w:r>
          </w:p>
        </w:tc>
        <w:tc>
          <w:tcPr>
            <w:tcW w:w="1276" w:type="dxa"/>
            <w:vAlign w:val="center"/>
          </w:tcPr>
          <w:p>
            <w:pPr>
              <w:pStyle w:val="15"/>
            </w:pPr>
            <w:r>
              <w:t>学校年度计划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5"/>
            </w:pPr>
            <w:r>
              <w:t>服务对象满意度指标</w:t>
            </w:r>
          </w:p>
        </w:tc>
        <w:tc>
          <w:tcPr>
            <w:tcW w:w="2835" w:type="dxa"/>
            <w:vAlign w:val="center"/>
          </w:tcPr>
          <w:p>
            <w:pPr>
              <w:pStyle w:val="15"/>
            </w:pPr>
            <w:r>
              <w:t>学生抽样调查满意度</w:t>
            </w:r>
          </w:p>
        </w:tc>
        <w:tc>
          <w:tcPr>
            <w:tcW w:w="5386" w:type="dxa"/>
            <w:vAlign w:val="center"/>
          </w:tcPr>
          <w:p>
            <w:pPr>
              <w:pStyle w:val="15"/>
            </w:pPr>
            <w:r>
              <w:t>抽样调查满意学生/抽样调查学生总数</w:t>
            </w:r>
          </w:p>
        </w:tc>
        <w:tc>
          <w:tcPr>
            <w:tcW w:w="2268" w:type="dxa"/>
            <w:vAlign w:val="center"/>
          </w:tcPr>
          <w:p>
            <w:pPr>
              <w:pStyle w:val="15"/>
            </w:pPr>
            <w:r>
              <w:t>≥95%</w:t>
            </w:r>
          </w:p>
        </w:tc>
        <w:tc>
          <w:tcPr>
            <w:tcW w:w="1276" w:type="dxa"/>
            <w:vAlign w:val="center"/>
          </w:tcPr>
          <w:p>
            <w:pPr>
              <w:pStyle w:val="15"/>
            </w:pPr>
            <w:r>
              <w:t>调查问卷</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360168邯郸科技职业学院</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5"/>
            </w:pPr>
          </w:p>
        </w:tc>
        <w:tc>
          <w:tcPr>
            <w:tcW w:w="1134" w:type="dxa"/>
            <w:vAlign w:val="center"/>
          </w:tcPr>
          <w:p>
            <w:pPr>
              <w:pStyle w:val="15"/>
            </w:pPr>
          </w:p>
        </w:tc>
        <w:tc>
          <w:tcPr>
            <w:tcW w:w="709" w:type="dxa"/>
            <w:vAlign w:val="center"/>
          </w:tcPr>
          <w:p>
            <w:pPr>
              <w:pStyle w:val="14"/>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邯郸科技职业学院上年末固定资产金额为9732.09万元（详见下表）。本年度拟购置固定资产总额为2838.00万元，已按要求列入政府采购预算，详见政府采购预算表。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360168邯郸科技职业学院</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4"/>
            </w:pPr>
          </w:p>
        </w:tc>
        <w:tc>
          <w:tcPr>
            <w:tcW w:w="2835" w:type="dxa"/>
            <w:vAlign w:val="center"/>
          </w:tcPr>
          <w:p>
            <w:pPr>
              <w:pStyle w:val="16"/>
            </w:pPr>
            <w:r>
              <w:t>9732.09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4"/>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4"/>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4"/>
            </w:pPr>
            <w:r>
              <w:t>5</w:t>
            </w:r>
          </w:p>
        </w:tc>
        <w:tc>
          <w:tcPr>
            <w:tcW w:w="2835" w:type="dxa"/>
            <w:vAlign w:val="center"/>
          </w:tcPr>
          <w:p>
            <w:pPr>
              <w:pStyle w:val="16"/>
            </w:pPr>
            <w:r>
              <w:t>100.29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4"/>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4"/>
            </w:pPr>
            <w:r>
              <w:t>26884</w:t>
            </w:r>
          </w:p>
        </w:tc>
        <w:tc>
          <w:tcPr>
            <w:tcW w:w="2835" w:type="dxa"/>
            <w:vAlign w:val="center"/>
          </w:tcPr>
          <w:p>
            <w:pPr>
              <w:pStyle w:val="16"/>
            </w:pPr>
            <w:r>
              <w:t>9631.80</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sectPr>
          <w:pgSz w:w="16840" w:h="11900" w:orient="landscape"/>
          <w:pgMar w:top="1361" w:right="1020" w:bottom="1134" w:left="1020" w:header="720" w:footer="720" w:gutter="0"/>
          <w:cols w:space="720" w:num="1"/>
        </w:sectPr>
      </w:pPr>
    </w:p>
    <w:p/>
    <w:sectPr>
      <w:pgSz w:w="11906" w:h="16838"/>
      <w:pgMar w:top="1440" w:right="0" w:bottom="1440" w:left="8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kMmNlMTIyNTcxMDhlMDY5ODdkM2JlZjJmZjYxZGMifQ=="/>
  </w:docVars>
  <w:rsids>
    <w:rsidRoot w:val="00C621C7"/>
    <w:rsid w:val="004C34EC"/>
    <w:rsid w:val="007829C2"/>
    <w:rsid w:val="007D7E09"/>
    <w:rsid w:val="00A27C1A"/>
    <w:rsid w:val="00A914A3"/>
    <w:rsid w:val="00C621C7"/>
    <w:rsid w:val="00CB615A"/>
    <w:rsid w:val="04311971"/>
    <w:rsid w:val="076E202F"/>
    <w:rsid w:val="10BF060F"/>
    <w:rsid w:val="359E2575"/>
    <w:rsid w:val="35F91D22"/>
    <w:rsid w:val="408D51A7"/>
    <w:rsid w:val="42207375"/>
    <w:rsid w:val="4ADC211C"/>
    <w:rsid w:val="4BE807F1"/>
    <w:rsid w:val="4E61488B"/>
    <w:rsid w:val="51713037"/>
    <w:rsid w:val="57AE19BB"/>
    <w:rsid w:val="5F5F48F1"/>
    <w:rsid w:val="6228372A"/>
    <w:rsid w:val="783D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Balloon Text"/>
    <w:basedOn w:val="1"/>
    <w:link w:val="25"/>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qFormat/>
    <w:uiPriority w:val="0"/>
    <w:pPr>
      <w:spacing w:before="120"/>
    </w:pPr>
    <w:rPr>
      <w:rFonts w:eastAsia="方正仿宋_GBK" w:cs="Times New Roman"/>
      <w:color w:val="000000"/>
      <w:sz w:val="28"/>
    </w:rPr>
  </w:style>
  <w:style w:type="paragraph" w:styleId="7">
    <w:name w:val="toc 2"/>
    <w:basedOn w:val="1"/>
    <w:next w:val="1"/>
    <w:qFormat/>
    <w:uiPriority w:val="1"/>
    <w:pPr>
      <w:spacing w:before="124"/>
      <w:ind w:left="1279"/>
    </w:pPr>
    <w:rPr>
      <w:rFonts w:ascii="宋体" w:hAnsi="宋体" w:eastAsia="宋体" w:cs="宋体"/>
      <w:sz w:val="28"/>
      <w:szCs w:val="28"/>
      <w:lang w:val="zh-CN" w:eastAsia="zh-CN" w:bidi="zh-CN"/>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character" w:customStyle="1" w:styleId="25">
    <w:name w:val="批注框文本 Char"/>
    <w:basedOn w:val="9"/>
    <w:link w:val="3"/>
    <w:uiPriority w:val="0"/>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3448</Words>
  <Characters>19655</Characters>
  <Lines>163</Lines>
  <Paragraphs>46</Paragraphs>
  <TotalTime>16</TotalTime>
  <ScaleCrop>false</ScaleCrop>
  <LinksUpToDate>false</LinksUpToDate>
  <CharactersWithSpaces>23057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Morn.</cp:lastModifiedBy>
  <dcterms:modified xsi:type="dcterms:W3CDTF">2024-02-28T01:21:30Z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27F1DFB193F443968FA928FE51504F72_12</vt:lpwstr>
  </property>
</Properties>
</file>